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36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b w:val="0"/>
                <w:bCs w:val="0"/>
                <w:i w:val="0"/>
                <w:iCs w:val="0"/>
                <w:strike w:val="0"/>
                <w:u w:val="none"/>
                <w:lang w:val="uk" w:eastAsia="uk"/>
              </w:rPr>
              <w:drawing>
                <wp:inline>
                  <wp:extent cx="5715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7"/>
              <w:spacing w:before="300" w:after="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23"/>
                <w:b/>
                <w:bCs/>
                <w:i w:val="0"/>
                <w:iCs w:val="0"/>
                <w:lang w:val="uk" w:eastAsia="uk"/>
              </w:rPr>
              <w:t>КАБІНЕТ МІНІСТРІВ УКРАЇНИ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64"/>
                <w:b/>
                <w:bCs/>
                <w:i w:val="0"/>
                <w:iCs w:val="0"/>
                <w:lang w:val="uk" w:eastAsia="uk"/>
              </w:rPr>
              <w:t>ПОСТАНОВА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 xml:space="preserve">від 10 квітня 2019 р. № 530 </w:t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Київ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" w:name="n3"/>
      <w:bookmarkEnd w:id="1"/>
      <w:r>
        <w:rPr>
          <w:rStyle w:val="spanrvts23"/>
          <w:b/>
          <w:bCs/>
          <w:i w:val="0"/>
          <w:iCs w:val="0"/>
          <w:lang w:val="uk" w:eastAsia="uk"/>
        </w:rPr>
        <w:t>Про затвердження Порядку організації інклюзивного навчання у закладах дошкільної освіти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2" w:name="n50"/>
      <w:bookmarkEnd w:id="2"/>
      <w:r>
        <w:rPr>
          <w:rStyle w:val="spanrvts46"/>
          <w:b w:val="0"/>
          <w:bCs w:val="0"/>
          <w:i/>
          <w:iCs/>
          <w:lang w:val="uk" w:eastAsia="uk"/>
        </w:rPr>
        <w:t xml:space="preserve">{Назва Постанови із змінами, внесеними згідно з Постановою КМ </w:t>
      </w:r>
      <w:hyperlink r:id="rId5" w:anchor="n10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18"/>
        <w:spacing w:before="150" w:after="300"/>
        <w:ind w:left="450" w:right="450"/>
        <w:rPr>
          <w:rStyle w:val="spanrvts0"/>
          <w:b w:val="0"/>
          <w:bCs w:val="0"/>
          <w:i/>
          <w:iCs/>
          <w:lang w:val="uk" w:eastAsia="uk"/>
        </w:rPr>
      </w:pPr>
      <w:bookmarkStart w:id="3" w:name="n49"/>
      <w:bookmarkEnd w:id="3"/>
      <w:r>
        <w:rPr>
          <w:rStyle w:val="spanrvts0"/>
          <w:b w:val="0"/>
          <w:bCs w:val="0"/>
          <w:i/>
          <w:iCs/>
          <w:lang w:val="uk" w:eastAsia="uk"/>
        </w:rPr>
        <w:t xml:space="preserve">{Із змінами, внесеними згідно з Постановами КМ </w:t>
      </w:r>
      <w:r>
        <w:rPr>
          <w:rStyle w:val="spanrvts0"/>
          <w:b w:val="0"/>
          <w:bCs w:val="0"/>
          <w:i/>
          <w:iCs/>
          <w:lang w:val="uk" w:eastAsia="uk"/>
        </w:rPr>
        <w:br/>
      </w:r>
      <w:hyperlink r:id="rId5" w:anchor="n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№ 769 від 28.07.2021</w:t>
        </w:r>
      </w:hyperlink>
      <w:r>
        <w:rPr>
          <w:rStyle w:val="spanrvts0"/>
          <w:b w:val="0"/>
          <w:bCs w:val="0"/>
          <w:i/>
          <w:iCs/>
          <w:lang w:val="uk" w:eastAsia="uk"/>
        </w:rPr>
        <w:t xml:space="preserve"> </w:t>
      </w:r>
      <w:r>
        <w:rPr>
          <w:rStyle w:val="spanrvts0"/>
          <w:b w:val="0"/>
          <w:bCs w:val="0"/>
          <w:i/>
          <w:iCs/>
          <w:lang w:val="uk" w:eastAsia="uk"/>
        </w:rPr>
        <w:br/>
      </w:r>
      <w:hyperlink r:id="rId6" w:anchor="n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№ 483 від 26.04.2022</w:t>
        </w:r>
      </w:hyperlink>
      <w:r>
        <w:rPr>
          <w:rStyle w:val="spanrvts0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" w:name="n4"/>
      <w:bookmarkEnd w:id="4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Кабінет Міністрів України </w:t>
      </w:r>
      <w:r>
        <w:rPr>
          <w:rStyle w:val="spanrvts52"/>
          <w:b/>
          <w:bCs/>
          <w:i w:val="0"/>
          <w:iCs w:val="0"/>
          <w:lang w:val="uk" w:eastAsia="uk"/>
        </w:rPr>
        <w:t>постановляє</w:t>
      </w:r>
      <w:r>
        <w:rPr>
          <w:rStyle w:val="spanrvts0"/>
          <w:b w:val="0"/>
          <w:bCs w:val="0"/>
          <w:i w:val="0"/>
          <w:iCs w:val="0"/>
          <w:lang w:val="uk" w:eastAsia="uk"/>
        </w:rPr>
        <w:t>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" w:name="n5"/>
      <w:bookmarkEnd w:id="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Затвердити </w:t>
      </w:r>
      <w:hyperlink w:anchor="n8" w:history="1">
        <w:r>
          <w:rPr>
            <w:rStyle w:val="arvts99"/>
            <w:b w:val="0"/>
            <w:bCs w:val="0"/>
            <w:i w:val="0"/>
            <w:iCs w:val="0"/>
            <w:lang w:val="uk" w:eastAsia="uk"/>
          </w:rPr>
          <w:t xml:space="preserve">Порядок організації </w:t>
        </w:r>
      </w:hyperlink>
      <w:hyperlink w:anchor="n8" w:history="1">
        <w:r>
          <w:rPr>
            <w:rStyle w:val="arvts99"/>
            <w:b w:val="0"/>
            <w:bCs w:val="0"/>
            <w:i w:val="0"/>
            <w:iCs w:val="0"/>
            <w:lang w:val="uk" w:eastAsia="uk"/>
          </w:rPr>
          <w:t>інклюзивного навчання</w:t>
        </w:r>
      </w:hyperlink>
      <w:hyperlink w:anchor="n8" w:history="1">
        <w:r>
          <w:rPr>
            <w:rStyle w:val="arvts99"/>
            <w:b w:val="0"/>
            <w:bCs w:val="0"/>
            <w:i w:val="0"/>
            <w:iCs w:val="0"/>
            <w:lang w:val="uk" w:eastAsia="uk"/>
          </w:rPr>
          <w:t>у закладах дошкільної освіти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, що додається.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" w:name="n51"/>
      <w:bookmarkEnd w:id="6"/>
      <w:r>
        <w:rPr>
          <w:rStyle w:val="spanrvts46"/>
          <w:b w:val="0"/>
          <w:bCs w:val="0"/>
          <w:i/>
          <w:iCs/>
          <w:lang w:val="uk" w:eastAsia="uk"/>
        </w:rPr>
        <w:t xml:space="preserve">{Постановляюча частина із змінами, внесеними згідно з Постановою КМ </w:t>
      </w:r>
      <w:hyperlink r:id="rId5" w:anchor="n10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8"/>
        <w:gridCol w:w="6552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7" w:name="n6"/>
            <w:bookmarkEnd w:id="7"/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Прем'єр-міністр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В.ГРОЙСМАН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Інд. 73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</w:tbl>
    <w:p>
      <w:pPr>
        <w:pStyle w:val="bre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50"/>
        <w:ind w:left="0" w:right="0" w:firstLine="0"/>
        <w:jc w:val="both"/>
        <w:rPr>
          <w:rStyle w:val="spanrvts0"/>
          <w:b w:val="0"/>
          <w:bCs w:val="0"/>
          <w:i w:val="0"/>
          <w:iCs w:val="0"/>
          <w:lang w:val="uk" w:eastAsia="uk"/>
        </w:rPr>
      </w:pPr>
      <w:r>
        <w:pict>
          <v:rect id="_x0000_i1025" style="width:0;height:0.75pt" o:hrpct="0" o:hrstd="t" o:hr="t" filled="t" fillcolor="gray" stroked="f">
            <v:path strokeok="f"/>
          </v:rect>
        </w:pict>
      </w:r>
      <w:bookmarkStart w:id="8" w:name="n46"/>
      <w:bookmarkEnd w:id="8"/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744"/>
        <w:gridCol w:w="561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9" w:name="n7"/>
            <w:bookmarkEnd w:id="9"/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 xml:space="preserve">ЗАТВЕРДЖЕНО </w:t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 xml:space="preserve">постановою Кабінету Міністрів України </w:t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9"/>
                <w:b/>
                <w:bCs/>
                <w:i w:val="0"/>
                <w:iCs w:val="0"/>
                <w:lang w:val="uk" w:eastAsia="uk"/>
              </w:rPr>
              <w:t>від 10 квітня 2019 р. № 530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0" w:name="n8"/>
      <w:bookmarkEnd w:id="10"/>
      <w:r>
        <w:rPr>
          <w:rStyle w:val="spanrvts23"/>
          <w:b/>
          <w:bCs/>
          <w:i w:val="0"/>
          <w:iCs w:val="0"/>
          <w:lang w:val="uk" w:eastAsia="uk"/>
        </w:rPr>
        <w:t xml:space="preserve">ПОРЯДОК </w:t>
      </w:r>
      <w:r>
        <w:rPr>
          <w:rStyle w:val="spanrvts23"/>
          <w:b/>
          <w:bCs/>
          <w:i w:val="0"/>
          <w:iCs w:val="0"/>
          <w:lang w:val="uk" w:eastAsia="uk"/>
        </w:rPr>
        <w:br/>
      </w:r>
      <w:r>
        <w:rPr>
          <w:rStyle w:val="spanrvts23"/>
          <w:b/>
          <w:bCs/>
          <w:i w:val="0"/>
          <w:iCs w:val="0"/>
          <w:lang w:val="uk" w:eastAsia="uk"/>
        </w:rPr>
        <w:t>організації інклюзивного навчання у закладах дошкільної освіти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11" w:name="n52"/>
      <w:bookmarkEnd w:id="11"/>
      <w:r>
        <w:rPr>
          <w:rStyle w:val="spanrvts46"/>
          <w:b w:val="0"/>
          <w:bCs w:val="0"/>
          <w:i/>
          <w:iCs/>
          <w:lang w:val="uk" w:eastAsia="uk"/>
        </w:rPr>
        <w:t xml:space="preserve">{Назва Порядку із змінами, внесеними згідно з Постановою КМ </w:t>
      </w:r>
      <w:hyperlink r:id="rId5" w:anchor="n12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2" w:name="n9"/>
      <w:bookmarkEnd w:id="1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Цей Порядок визначає організацію інклюзивного навчання дітей з особливими освітніми потребами у закладах дошкільної освіти.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3" w:name="n54"/>
      <w:bookmarkEnd w:id="13"/>
      <w:r>
        <w:rPr>
          <w:rStyle w:val="spanrvts0"/>
          <w:b w:val="0"/>
          <w:bCs w:val="0"/>
          <w:i w:val="0"/>
          <w:iCs w:val="0"/>
          <w:lang w:val="uk" w:eastAsia="uk"/>
        </w:rPr>
        <w:t>Дія цього Порядку не поширюється на заклади дошкільної освіти (ясла-садки) компенсуючого типу, будинки дитини, заклади дошкільної освіти (дитячі будинки) інтернатного типу, структурні (дошкільні) підрозділи спеціальних закладів загальної середньої освіти.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4" w:name="n55"/>
      <w:bookmarkEnd w:id="14"/>
      <w:r>
        <w:rPr>
          <w:rStyle w:val="spanrvts0"/>
          <w:b w:val="0"/>
          <w:bCs w:val="0"/>
          <w:i w:val="0"/>
          <w:iCs w:val="0"/>
          <w:lang w:val="uk" w:eastAsia="uk"/>
        </w:rPr>
        <w:t>У цьому Порядку терміни вживаються в такому значенні: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5" w:name="n56"/>
      <w:bookmarkEnd w:id="1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рівні підтримки - обсяг тимчасової або постійної підтримки в освітньому процесі дітей, які цього потребують, відповідно до їх індивідуальних потреб;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6" w:name="n57"/>
      <w:bookmarkEnd w:id="16"/>
      <w:r>
        <w:rPr>
          <w:rStyle w:val="spanrvts0"/>
          <w:b w:val="0"/>
          <w:bCs w:val="0"/>
          <w:i w:val="0"/>
          <w:iCs w:val="0"/>
          <w:lang w:val="uk" w:eastAsia="uk"/>
        </w:rPr>
        <w:t>ресурсна кімната - частина кімнати, що має відповідний розподіл функціональних зон, призначена для розвитку дітей, зокрема з особливими освітніми потребами, гармонізації їх психоемоційного стану та психологічного розвантаження, надання (проведення) індивідуальних та/або групових психолого-педагогічних та корекційно-розвиткових послуг (занять).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7" w:name="n58"/>
      <w:bookmarkEnd w:id="17"/>
      <w:r>
        <w:rPr>
          <w:rStyle w:val="spanrvts0"/>
          <w:b w:val="0"/>
          <w:bCs w:val="0"/>
          <w:i w:val="0"/>
          <w:iCs w:val="0"/>
          <w:lang w:val="uk" w:eastAsia="uk"/>
        </w:rPr>
        <w:t>Інші терміни вживаються у значенні, наведеному в Законах України “</w:t>
      </w:r>
      <w:hyperlink r:id="rId7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Про освіту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” і “</w:t>
      </w:r>
      <w:hyperlink r:id="rId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Про дошкільну освіту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”.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18" w:name="n53"/>
      <w:bookmarkEnd w:id="18"/>
      <w:r>
        <w:rPr>
          <w:rStyle w:val="spanrvts46"/>
          <w:b w:val="0"/>
          <w:bCs w:val="0"/>
          <w:i/>
          <w:iCs/>
          <w:lang w:val="uk" w:eastAsia="uk"/>
        </w:rPr>
        <w:t xml:space="preserve">{Пункт 1 в редакції Постанови КМ </w:t>
      </w:r>
      <w:hyperlink r:id="rId5" w:anchor="n1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9" w:name="n10"/>
      <w:bookmarkEnd w:id="1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2. Зарахування дітей з особливими освітніми потребами до закладу дошкільної освіти, переведення та відрахування, формування груп здійснюється відповідно до </w:t>
      </w:r>
      <w:hyperlink r:id="rId9" w:anchor="n15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Положення про заклад дошкільної освіти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, затвердженого постановою Кабінету Міністрів України від 12 березня 2003 р. № 305 (Офіційний вісник України, 2003 р., № 11, ст. 476; 2021 р., № 13, ст. 535).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20" w:name="n59"/>
      <w:bookmarkEnd w:id="20"/>
      <w:r>
        <w:rPr>
          <w:rStyle w:val="spanrvts46"/>
          <w:b w:val="0"/>
          <w:bCs w:val="0"/>
          <w:i/>
          <w:iCs/>
          <w:lang w:val="uk" w:eastAsia="uk"/>
        </w:rPr>
        <w:t xml:space="preserve">{Абзац перший пункту 2 в редакції Постанови КМ </w:t>
      </w:r>
      <w:hyperlink r:id="rId5" w:anchor="n21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1" w:name="n11"/>
      <w:bookmarkEnd w:id="21"/>
      <w:r>
        <w:rPr>
          <w:rStyle w:val="spanrvts0"/>
          <w:b w:val="0"/>
          <w:bCs w:val="0"/>
          <w:i w:val="0"/>
          <w:iCs w:val="0"/>
          <w:lang w:val="uk" w:eastAsia="uk"/>
        </w:rPr>
        <w:t>Порядок зарахування, відрахування та переведення вихованців до приватних і корпоративних закладів освіти для здобуття дошкільної освіти визначається засновником (засновниками).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22" w:name="n12"/>
      <w:bookmarkEnd w:id="22"/>
      <w:r>
        <w:rPr>
          <w:rStyle w:val="spanrvts46"/>
          <w:b w:val="0"/>
          <w:bCs w:val="0"/>
          <w:i/>
          <w:iCs/>
          <w:lang w:val="uk" w:eastAsia="uk"/>
        </w:rPr>
        <w:t xml:space="preserve">{Абзац третій пункту 2 виключено на підставі Постанови КМ </w:t>
      </w:r>
      <w:hyperlink r:id="rId5" w:anchor="n2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3" w:name="n13"/>
      <w:bookmarkEnd w:id="2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За наявності інвалідності в дитини до заяви додається копія медичного висновку про дитину з інвалідністю віком до 18 років, надана лікарсько-консультативною комісією, або копія посвідчення особи, яка одержує державну соціальну допомогу відповідно до </w:t>
      </w:r>
      <w:hyperlink r:id="rId10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Закону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“Про державну соціальну допомогу особам з інвалідністю з дитинства та дітям з інвалідністю”, копія індивідуальної програми реабілітації дитини з інвалідністю.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4" w:name="n105"/>
      <w:bookmarkEnd w:id="24"/>
      <w:r>
        <w:rPr>
          <w:rStyle w:val="spanrvts0"/>
          <w:b w:val="0"/>
          <w:bCs w:val="0"/>
          <w:i w:val="0"/>
          <w:iCs w:val="0"/>
          <w:lang w:val="uk" w:eastAsia="uk"/>
        </w:rPr>
        <w:t>Під час організації інклюзивного навчання висновки інклюзивно-ресурсних центрів, видані до 1 січня 2022 р., є дійсними до закінчення строку їх дії або до видачі інклюзивно-ресурсним центром в установленому порядку нового висновку.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25" w:name="n107"/>
      <w:bookmarkEnd w:id="25"/>
      <w:r>
        <w:rPr>
          <w:rStyle w:val="spanrvts46"/>
          <w:b w:val="0"/>
          <w:bCs w:val="0"/>
          <w:i/>
          <w:iCs/>
          <w:lang w:val="uk" w:eastAsia="uk"/>
        </w:rPr>
        <w:t xml:space="preserve">{Пункт 2 доповнено новим абзацом згідно з Постановою КМ </w:t>
      </w:r>
      <w:hyperlink r:id="rId6" w:anchor="n10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483 від 26.04.2022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6" w:name="n106"/>
      <w:bookmarkEnd w:id="26"/>
      <w:r>
        <w:rPr>
          <w:rStyle w:val="spanrvts0"/>
          <w:b w:val="0"/>
          <w:bCs w:val="0"/>
          <w:i w:val="0"/>
          <w:iCs w:val="0"/>
          <w:lang w:val="uk" w:eastAsia="uk"/>
        </w:rPr>
        <w:t>У період воєнного стану, надзвичайної ситуації або надзвичайного стану (особливого періоду) для організації інклюзивного навчання дітей з особливими освітніми потребами (зокрема з числа тих, що вимушені були змінити своє місце проживання (перебування) внаслідок збройної агресії Російської Федерації) до закладу освіти подаються копії документа, що посвідчує особу (в разі наявності) та висновку.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27" w:name="n108"/>
      <w:bookmarkEnd w:id="27"/>
      <w:r>
        <w:rPr>
          <w:rStyle w:val="spanrvts46"/>
          <w:b w:val="0"/>
          <w:bCs w:val="0"/>
          <w:i/>
          <w:iCs/>
          <w:lang w:val="uk" w:eastAsia="uk"/>
        </w:rPr>
        <w:t xml:space="preserve">{Пункт 2 доповнено новим абзацом згідно з Постановою КМ </w:t>
      </w:r>
      <w:hyperlink r:id="rId6" w:anchor="n10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483 від 26.04.2022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8" w:name="n14"/>
      <w:bookmarkEnd w:id="28"/>
      <w:r>
        <w:rPr>
          <w:rStyle w:val="spanrvts0"/>
          <w:b w:val="0"/>
          <w:bCs w:val="0"/>
          <w:i w:val="0"/>
          <w:iCs w:val="0"/>
          <w:lang w:val="uk" w:eastAsia="uk"/>
        </w:rPr>
        <w:t>Керівник закладу дошкільної освіти на підставі заяви батьків (одного з батьків) або інших законних представників (одного законного представника) дитини з особливими освітніми потребами та висновку інклюзивно-ресурсного центру про комплексну психолого-педагогічну оцінку розвитку дитини (далі - висновок) приймає рішення про утворення інклюзивної групи. Інклюзивна група утворюється в обов’язковому порядку за наявності однієї такої заяви.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29" w:name="n60"/>
      <w:bookmarkEnd w:id="29"/>
      <w:r>
        <w:rPr>
          <w:rStyle w:val="spanrvts46"/>
          <w:b w:val="0"/>
          <w:bCs w:val="0"/>
          <w:i/>
          <w:iCs/>
          <w:lang w:val="uk" w:eastAsia="uk"/>
        </w:rPr>
        <w:t xml:space="preserve">{Абзац пункту 2 в редакції Постанови КМ </w:t>
      </w:r>
      <w:hyperlink r:id="rId5" w:anchor="n24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0" w:name="n15"/>
      <w:bookmarkEnd w:id="30"/>
      <w:r>
        <w:rPr>
          <w:rStyle w:val="spanrvts0"/>
          <w:b w:val="0"/>
          <w:bCs w:val="0"/>
          <w:i w:val="0"/>
          <w:iCs w:val="0"/>
          <w:lang w:val="uk" w:eastAsia="uk"/>
        </w:rPr>
        <w:t>3. Керівник закладу дошкільної освіти несе відповідальність за організацію та якість освіти, зокрема інклюзивної.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31" w:name="n61"/>
      <w:bookmarkEnd w:id="31"/>
      <w:r>
        <w:rPr>
          <w:rStyle w:val="spanrvts46"/>
          <w:b w:val="0"/>
          <w:bCs w:val="0"/>
          <w:i/>
          <w:iCs/>
          <w:lang w:val="uk" w:eastAsia="uk"/>
        </w:rPr>
        <w:t xml:space="preserve">{Пункт 3 із змінами, внесеними згідно з Постановою КМ </w:t>
      </w:r>
      <w:hyperlink r:id="rId5" w:anchor="n26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2" w:name="n16"/>
      <w:bookmarkEnd w:id="32"/>
      <w:r>
        <w:rPr>
          <w:rStyle w:val="spanrvts0"/>
          <w:b w:val="0"/>
          <w:bCs w:val="0"/>
          <w:i w:val="0"/>
          <w:iCs w:val="0"/>
          <w:lang w:val="uk" w:eastAsia="uk"/>
        </w:rPr>
        <w:t>4. Засновник (засновники) закладу дошкільної освіти за умови утворення інклюзивної групи має забезпечити в установленому законодавством порядку: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3" w:name="n17"/>
      <w:bookmarkEnd w:id="33"/>
      <w:r>
        <w:rPr>
          <w:rStyle w:val="spanrvts0"/>
          <w:b w:val="0"/>
          <w:bCs w:val="0"/>
          <w:i w:val="0"/>
          <w:iCs w:val="0"/>
          <w:lang w:val="uk" w:eastAsia="uk"/>
        </w:rPr>
        <w:t>приведення території закладу, будівель та приміщень у відповідність із вимогами державних будівельних норм щодо закладів дошкільної освіти та інклюзивності;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4" w:name="n18"/>
      <w:bookmarkEnd w:id="34"/>
      <w:r>
        <w:rPr>
          <w:rStyle w:val="spanrvts0"/>
          <w:b w:val="0"/>
          <w:bCs w:val="0"/>
          <w:i w:val="0"/>
          <w:iCs w:val="0"/>
          <w:lang w:val="uk" w:eastAsia="uk"/>
        </w:rPr>
        <w:t>створення відповідної матеріально-технічної та навчально-методичної бази, у тому числі необхідні навчально-методичні і навчально-наочні посібники, навчально-дидактичне та ігрове обладнання;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5" w:name="n19"/>
      <w:bookmarkEnd w:id="35"/>
      <w:r>
        <w:rPr>
          <w:rStyle w:val="spanrvts0"/>
          <w:b w:val="0"/>
          <w:bCs w:val="0"/>
          <w:i w:val="0"/>
          <w:iCs w:val="0"/>
          <w:lang w:val="uk" w:eastAsia="uk"/>
        </w:rPr>
        <w:t>утримання відповідного штату працівників, зокрема асистента вихователя інклюзивної групи;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6" w:name="n20"/>
      <w:bookmarkEnd w:id="36"/>
      <w:r>
        <w:rPr>
          <w:rStyle w:val="spanrvts0"/>
          <w:b w:val="0"/>
          <w:bCs w:val="0"/>
          <w:i w:val="0"/>
          <w:iCs w:val="0"/>
          <w:lang w:val="uk" w:eastAsia="uk"/>
        </w:rPr>
        <w:t>облаштування ресурсної кімнати для проведення психолого-педагогічних та корекційно-розвиткових занять.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7" w:name="n21"/>
      <w:bookmarkEnd w:id="37"/>
      <w:r>
        <w:rPr>
          <w:rStyle w:val="spanrvts0"/>
          <w:b w:val="0"/>
          <w:bCs w:val="0"/>
          <w:i w:val="0"/>
          <w:iCs w:val="0"/>
          <w:lang w:val="uk" w:eastAsia="uk"/>
        </w:rPr>
        <w:t>5. В інклюзивних групах кількість дітей з особливими освітніми потребами має становити не більше трьох осіб, зокрема: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8" w:name="n63"/>
      <w:bookmarkEnd w:id="38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не більше одної дитини, яка потребує четвертого чи п’ятого рівня підтримки;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9" w:name="n64"/>
      <w:bookmarkEnd w:id="39"/>
      <w:r>
        <w:rPr>
          <w:rStyle w:val="spanrvts0"/>
          <w:b w:val="0"/>
          <w:bCs w:val="0"/>
          <w:i w:val="0"/>
          <w:iCs w:val="0"/>
          <w:lang w:val="uk" w:eastAsia="uk"/>
        </w:rPr>
        <w:t>не більше двох дітей, які потребують третього рівня підтримки;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0" w:name="n65"/>
      <w:bookmarkEnd w:id="40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не більше трьох дітей, які потребують другого рівня підтримки. 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1" w:name="n66"/>
      <w:bookmarkEnd w:id="41"/>
      <w:r>
        <w:rPr>
          <w:rStyle w:val="spanrvts0"/>
          <w:b w:val="0"/>
          <w:bCs w:val="0"/>
          <w:i w:val="0"/>
          <w:iCs w:val="0"/>
          <w:lang w:val="uk" w:eastAsia="uk"/>
        </w:rPr>
        <w:t>У разі наявності висновку, що не містить інформації про рівень підтримки, така дитина розподіляється у групу закладу дошкільної освіти відповідно до складності її порушень з урахуванням рекомендацій команди психолого-педагогічного супроводу дитини з особливими освітніми потребами (за участю фахівців інклюзивно-ресурсного центру).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42" w:name="n109"/>
      <w:bookmarkEnd w:id="42"/>
      <w:r>
        <w:rPr>
          <w:rStyle w:val="spanrvts46"/>
          <w:b w:val="0"/>
          <w:bCs w:val="0"/>
          <w:i/>
          <w:iCs/>
          <w:lang w:val="uk" w:eastAsia="uk"/>
        </w:rPr>
        <w:t xml:space="preserve">{Абзац п'ятий пункту 5 в редакції Постанови КМ </w:t>
      </w:r>
      <w:hyperlink r:id="rId6" w:anchor="n15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483 від 26.04.2022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3" w:name="n110"/>
      <w:bookmarkEnd w:id="43"/>
      <w:r>
        <w:rPr>
          <w:rStyle w:val="spanrvts0"/>
          <w:b w:val="0"/>
          <w:bCs w:val="0"/>
          <w:i w:val="0"/>
          <w:iCs w:val="0"/>
          <w:lang w:val="uk" w:eastAsia="uk"/>
        </w:rPr>
        <w:t>У період воєнного стану, надзвичайної ситуації або надзвичайного стану (особливого періоду) гранична кількість дітей з особливими освітніми потребами в інклюзивних групах, визначена цим Порядком, не застосовується. Заклад освіти не може відмовити в організації інклюзивного навчання дитини з особливими освітніми потребами та створенні інклюзивної групи.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44" w:name="n111"/>
      <w:bookmarkEnd w:id="44"/>
      <w:r>
        <w:rPr>
          <w:rStyle w:val="spanrvts46"/>
          <w:b w:val="0"/>
          <w:bCs w:val="0"/>
          <w:i/>
          <w:iCs/>
          <w:lang w:val="uk" w:eastAsia="uk"/>
        </w:rPr>
        <w:t xml:space="preserve">{Пункт 5 доповнено абзацом згідно з Постановою КМ </w:t>
      </w:r>
      <w:hyperlink r:id="rId6" w:anchor="n17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483 від 26.04.2022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45" w:name="n62"/>
      <w:bookmarkEnd w:id="45"/>
      <w:r>
        <w:rPr>
          <w:rStyle w:val="spanrvts46"/>
          <w:b w:val="0"/>
          <w:bCs w:val="0"/>
          <w:i/>
          <w:iCs/>
          <w:lang w:val="uk" w:eastAsia="uk"/>
        </w:rPr>
        <w:t xml:space="preserve">{Пункт 5 в редакції Постанови КМ </w:t>
      </w:r>
      <w:hyperlink r:id="rId5" w:anchor="n27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6" w:name="n25"/>
      <w:bookmarkEnd w:id="46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6. Для забезпечення індивідуалізації освітнього процесу для дітей з особливими освітніми потребами, які мають висновок, відповідно до рекомендацій інклюзивно-ресурсного центру, індивідуальної програми реабілітації дитини з інвалідністю (за наявності) або для дітей, які за рішенням закладу освіти отримують підтримку першого рівня, складається індивідуальна програма розвитку за формою згідно з </w:t>
      </w:r>
      <w:hyperlink w:anchor="n45" w:history="1">
        <w:r>
          <w:rPr>
            <w:rStyle w:val="arvts99"/>
            <w:b w:val="0"/>
            <w:bCs w:val="0"/>
            <w:i w:val="0"/>
            <w:iCs w:val="0"/>
            <w:lang w:val="uk" w:eastAsia="uk"/>
          </w:rPr>
          <w:t>додатком 1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47" w:name="n67"/>
      <w:bookmarkEnd w:id="47"/>
      <w:r>
        <w:rPr>
          <w:rStyle w:val="spanrvts46"/>
          <w:b w:val="0"/>
          <w:bCs w:val="0"/>
          <w:i/>
          <w:iCs/>
          <w:lang w:val="uk" w:eastAsia="uk"/>
        </w:rPr>
        <w:t xml:space="preserve">{Абзац перший пункту 6 в редакції Постанови КМ </w:t>
      </w:r>
      <w:hyperlink r:id="rId5" w:anchor="n34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8" w:name="n26"/>
      <w:bookmarkEnd w:id="48"/>
      <w:r>
        <w:rPr>
          <w:rStyle w:val="spanrvts0"/>
          <w:b w:val="0"/>
          <w:bCs w:val="0"/>
          <w:i w:val="0"/>
          <w:iCs w:val="0"/>
          <w:lang w:val="uk" w:eastAsia="uk"/>
        </w:rPr>
        <w:t>Індивідуальна програма розвитку розробляється командою психолого-педагогічного супроводу дитини з особливими освітніми потребами, склад якої затверджується керівником закладу дошкільної освіти.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49" w:name="n68"/>
      <w:bookmarkEnd w:id="49"/>
      <w:r>
        <w:rPr>
          <w:rStyle w:val="spanrvts46"/>
          <w:b w:val="0"/>
          <w:bCs w:val="0"/>
          <w:i/>
          <w:iCs/>
          <w:lang w:val="uk" w:eastAsia="uk"/>
        </w:rPr>
        <w:t xml:space="preserve">{Абзац другий пункту 6 в редакції Постанови КМ </w:t>
      </w:r>
      <w:hyperlink r:id="rId5" w:anchor="n34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0" w:name="n27"/>
      <w:bookmarkEnd w:id="50"/>
      <w:r>
        <w:rPr>
          <w:rStyle w:val="spanrvts0"/>
          <w:b w:val="0"/>
          <w:bCs w:val="0"/>
          <w:i w:val="0"/>
          <w:iCs w:val="0"/>
          <w:lang w:val="uk" w:eastAsia="uk"/>
        </w:rPr>
        <w:t>Фахівці інклюзивно-ресурсного центру за запитом закладу дошкільної освіти надають консультації з питань організації інклюзивного навчання, беруть участь у засіданні команди психолого-педагогічного супроводу.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51" w:name="n69"/>
      <w:bookmarkEnd w:id="51"/>
      <w:r>
        <w:rPr>
          <w:rStyle w:val="spanrvts46"/>
          <w:b w:val="0"/>
          <w:bCs w:val="0"/>
          <w:i/>
          <w:iCs/>
          <w:lang w:val="uk" w:eastAsia="uk"/>
        </w:rPr>
        <w:t xml:space="preserve">{Абзац третій пункту 6 із змінами, внесеними згідно з Постановою КМ </w:t>
      </w:r>
      <w:hyperlink r:id="rId5" w:anchor="n37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2" w:name="n28"/>
      <w:bookmarkEnd w:id="52"/>
      <w:r>
        <w:rPr>
          <w:rStyle w:val="spanrvts0"/>
          <w:b w:val="0"/>
          <w:bCs w:val="0"/>
          <w:i w:val="0"/>
          <w:iCs w:val="0"/>
          <w:lang w:val="uk" w:eastAsia="uk"/>
        </w:rPr>
        <w:t>У разі відвідування дитиною з інвалідністю реабілітаційної установи індивідуальна програма розвитку узгоджується з її індивідуальною програмою реабілітації.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3" w:name="n29"/>
      <w:bookmarkEnd w:id="53"/>
      <w:r>
        <w:rPr>
          <w:rStyle w:val="spanrvts0"/>
          <w:b w:val="0"/>
          <w:bCs w:val="0"/>
          <w:i w:val="0"/>
          <w:iCs w:val="0"/>
          <w:lang w:val="uk" w:eastAsia="uk"/>
        </w:rPr>
        <w:t>Індивідуальна програма розвитку складається на навчальний рік (у разі потреби за рішенням команди психолого-педагогічного супроводу - на літній період), підписується всіма членами команди психолого-педагогічного супроводу, одним з батьків або іншим законним представником дитини, затверджується керівником закладу дошкільної освіти, переглядається тричі на рік (у разі потреби частіше) з метою її коригування та зберігається в закладі дошкільної освіти не менше ніж три роки, а також обліковується у системі автоматизації роботи інклюзивно-ресурсних центрів. Батьки або інші законні представники дитини можуть отримати копію індивідуальної програми розвитку за вимогою у закладів освіти та/або у системі автоматизації роботи інклюзивно-ресурсних центрів.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54" w:name="n74"/>
      <w:bookmarkEnd w:id="54"/>
      <w:r>
        <w:rPr>
          <w:rStyle w:val="spanrvts46"/>
          <w:b w:val="0"/>
          <w:bCs w:val="0"/>
          <w:i/>
          <w:iCs/>
          <w:lang w:val="uk" w:eastAsia="uk"/>
        </w:rPr>
        <w:t xml:space="preserve">{Абзац п'ятий пункту 6 в редакції Постанови КМ </w:t>
      </w:r>
      <w:hyperlink r:id="rId5" w:anchor="n38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5" w:name="n30"/>
      <w:bookmarkEnd w:id="55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Для дітей, які відповідно до рекомендацій інклюзивно-ресурсного центру цього потребують, зокрема дітей з порушеннями інтелектуального розвитку, або для дітей, які за рішенням закладу освіти потребують підтримки першого рівня, розробляється індивідуальний навчальний план (пункт 4.3 </w:t>
      </w:r>
      <w:hyperlink w:anchor="n45" w:history="1">
        <w:r>
          <w:rPr>
            <w:rStyle w:val="arvts99"/>
            <w:b w:val="0"/>
            <w:bCs w:val="0"/>
            <w:i w:val="0"/>
            <w:iCs w:val="0"/>
            <w:lang w:val="uk" w:eastAsia="uk"/>
          </w:rPr>
          <w:t>індивідуальної програми розвитку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) строком на три місяці з подальшим його продовженням протягом навчального року.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56" w:name="n75"/>
      <w:bookmarkEnd w:id="56"/>
      <w:r>
        <w:rPr>
          <w:rStyle w:val="spanrvts46"/>
          <w:b w:val="0"/>
          <w:bCs w:val="0"/>
          <w:i/>
          <w:iCs/>
          <w:lang w:val="uk" w:eastAsia="uk"/>
        </w:rPr>
        <w:t xml:space="preserve">{Абзац шостий пункту 6 із змінами, внесеними згідно з Постановою КМ </w:t>
      </w:r>
      <w:hyperlink r:id="rId5" w:anchor="n40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7" w:name="n31"/>
      <w:bookmarkEnd w:id="57"/>
      <w:r>
        <w:rPr>
          <w:rStyle w:val="spanrvts0"/>
          <w:b w:val="0"/>
          <w:bCs w:val="0"/>
          <w:i w:val="0"/>
          <w:iCs w:val="0"/>
          <w:lang w:val="uk" w:eastAsia="uk"/>
        </w:rPr>
        <w:t>Здобуття дошкільної освіти дітьми з особливими освітніми потребами здійснюється відповідно до державного стандарту дошкільної освіти (Базового компонента дошкільної освіти) за допомогою найбільш прийнятних для таких дітей методів і способів.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58" w:name="n76"/>
      <w:bookmarkEnd w:id="58"/>
      <w:r>
        <w:rPr>
          <w:rStyle w:val="spanrvts46"/>
          <w:b w:val="0"/>
          <w:bCs w:val="0"/>
          <w:i/>
          <w:iCs/>
          <w:lang w:val="uk" w:eastAsia="uk"/>
        </w:rPr>
        <w:t xml:space="preserve">{Абзац сьомий пункту 6 в редакції Постанови КМ </w:t>
      </w:r>
      <w:hyperlink r:id="rId5" w:anchor="n41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59" w:name="n77"/>
      <w:bookmarkEnd w:id="59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Освітній процес у закладі дошкільної освіти організовується з урахуванням рівнів підтримки, визначених згідно з </w:t>
      </w:r>
      <w:hyperlink w:anchor="n100" w:history="1">
        <w:r>
          <w:rPr>
            <w:rStyle w:val="arvts99"/>
            <w:b w:val="0"/>
            <w:bCs w:val="0"/>
            <w:i w:val="0"/>
            <w:iCs w:val="0"/>
            <w:lang w:val="uk" w:eastAsia="uk"/>
          </w:rPr>
          <w:t>додатком 2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, та на основі висновку.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0" w:name="n83"/>
      <w:bookmarkEnd w:id="60"/>
      <w:r>
        <w:rPr>
          <w:rStyle w:val="spanrvts46"/>
          <w:b w:val="0"/>
          <w:bCs w:val="0"/>
          <w:i/>
          <w:iCs/>
          <w:lang w:val="uk" w:eastAsia="uk"/>
        </w:rPr>
        <w:t xml:space="preserve">{Пункт 6 доповнено абзацом згідно з Постановою КМ </w:t>
      </w:r>
      <w:hyperlink r:id="rId5" w:anchor="n4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1" w:name="n78"/>
      <w:bookmarkEnd w:id="61"/>
      <w:r>
        <w:rPr>
          <w:rStyle w:val="spanrvts0"/>
          <w:b w:val="0"/>
          <w:bCs w:val="0"/>
          <w:i w:val="0"/>
          <w:iCs w:val="0"/>
          <w:lang w:val="uk" w:eastAsia="uk"/>
        </w:rPr>
        <w:t>Для дітей, у яких виникають труднощі під час навчання та які потребують постійної чи тимчасової підтримки в освітньому процесі, за рішенням закладу освіти може надаватися підтримка першого рівня.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2" w:name="n84"/>
      <w:bookmarkEnd w:id="62"/>
      <w:r>
        <w:rPr>
          <w:rStyle w:val="spanrvts46"/>
          <w:b w:val="0"/>
          <w:bCs w:val="0"/>
          <w:i/>
          <w:iCs/>
          <w:lang w:val="uk" w:eastAsia="uk"/>
        </w:rPr>
        <w:t xml:space="preserve">{Пункт 6 доповнено абзацом згідно з Постановою КМ </w:t>
      </w:r>
      <w:hyperlink r:id="rId5" w:anchor="n4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3" w:name="n79"/>
      <w:bookmarkEnd w:id="63"/>
      <w:r>
        <w:rPr>
          <w:rStyle w:val="spanrvts0"/>
          <w:b w:val="0"/>
          <w:bCs w:val="0"/>
          <w:i w:val="0"/>
          <w:iCs w:val="0"/>
          <w:lang w:val="uk" w:eastAsia="uk"/>
        </w:rPr>
        <w:t>Для отримання підтримки першого рівня за рішенням закладу освіти: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4" w:name="n85"/>
      <w:bookmarkEnd w:id="64"/>
      <w:r>
        <w:rPr>
          <w:rStyle w:val="spanrvts46"/>
          <w:b w:val="0"/>
          <w:bCs w:val="0"/>
          <w:i/>
          <w:iCs/>
          <w:lang w:val="uk" w:eastAsia="uk"/>
        </w:rPr>
        <w:t xml:space="preserve">{Пункт 6 доповнено абзацом згідно з Постановою КМ </w:t>
      </w:r>
      <w:hyperlink r:id="rId5" w:anchor="n4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5" w:name="n80"/>
      <w:bookmarkEnd w:id="65"/>
      <w:r>
        <w:rPr>
          <w:rStyle w:val="spanrvts0"/>
          <w:b w:val="0"/>
          <w:bCs w:val="0"/>
          <w:i w:val="0"/>
          <w:iCs w:val="0"/>
          <w:lang w:val="uk" w:eastAsia="uk"/>
        </w:rPr>
        <w:t>за письмовою заявою одного з батьків або іншого законного представника керівник закладу освіти утворює команду психолого-педагогічного супроводу;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6" w:name="n86"/>
      <w:bookmarkEnd w:id="66"/>
      <w:r>
        <w:rPr>
          <w:rStyle w:val="spanrvts46"/>
          <w:b w:val="0"/>
          <w:bCs w:val="0"/>
          <w:i/>
          <w:iCs/>
          <w:lang w:val="uk" w:eastAsia="uk"/>
        </w:rPr>
        <w:t xml:space="preserve">{Пункт 6 доповнено абзацом згідно з Постановою КМ </w:t>
      </w:r>
      <w:hyperlink r:id="rId5" w:anchor="n4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7" w:name="n81"/>
      <w:bookmarkEnd w:id="67"/>
      <w:r>
        <w:rPr>
          <w:rStyle w:val="spanrvts0"/>
          <w:b w:val="0"/>
          <w:bCs w:val="0"/>
          <w:i w:val="0"/>
          <w:iCs w:val="0"/>
          <w:lang w:val="uk" w:eastAsia="uk"/>
        </w:rPr>
        <w:t>команда психолого-педагогічного супроводу проводить оцінку та визначає потребу у наданні підтримки першого рівня або рекомендує звернутися для проведення комплексної психолого-педагогічної оцінки розвитку дитини до інклюзивно-ресурсного центру;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68" w:name="n87"/>
      <w:bookmarkEnd w:id="68"/>
      <w:r>
        <w:rPr>
          <w:rStyle w:val="spanrvts46"/>
          <w:b w:val="0"/>
          <w:bCs w:val="0"/>
          <w:i/>
          <w:iCs/>
          <w:lang w:val="uk" w:eastAsia="uk"/>
        </w:rPr>
        <w:t xml:space="preserve">{Пункт 6 доповнено абзацом згідно з Постановою КМ </w:t>
      </w:r>
      <w:hyperlink r:id="rId5" w:anchor="n4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69" w:name="n82"/>
      <w:bookmarkEnd w:id="69"/>
      <w:r>
        <w:rPr>
          <w:rStyle w:val="spanrvts0"/>
          <w:b w:val="0"/>
          <w:bCs w:val="0"/>
          <w:i w:val="0"/>
          <w:iCs w:val="0"/>
          <w:lang w:val="uk" w:eastAsia="uk"/>
        </w:rPr>
        <w:t>на підставі рішення команди психолого-педагогічного супроводу, зафіксованого у протоколі про потребу підтримки першого рівня, складається індивідуальна програма розвитку та/або індивідуальний навчальний план.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70" w:name="n88"/>
      <w:bookmarkEnd w:id="70"/>
      <w:r>
        <w:rPr>
          <w:rStyle w:val="spanrvts46"/>
          <w:b w:val="0"/>
          <w:bCs w:val="0"/>
          <w:i/>
          <w:iCs/>
          <w:lang w:val="uk" w:eastAsia="uk"/>
        </w:rPr>
        <w:t xml:space="preserve">{Пункт 6 доповнено абзацом згідно з Постановою КМ </w:t>
      </w:r>
      <w:hyperlink r:id="rId5" w:anchor="n43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1" w:name="n32"/>
      <w:bookmarkEnd w:id="71"/>
      <w:r>
        <w:rPr>
          <w:rStyle w:val="spanrvts0"/>
          <w:b w:val="0"/>
          <w:bCs w:val="0"/>
          <w:i w:val="0"/>
          <w:iCs w:val="0"/>
          <w:lang w:val="uk" w:eastAsia="uk"/>
        </w:rPr>
        <w:t>7. Надання психолого-педагогічних та корекційно-розвиткових послуг (допомоги) дітям з особливими освітніми потребами здійснюється відповідно до індивідуальної програми розвитку з урахуванням рекомендацій інклюзивно-ресурсного центру.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72" w:name="n89"/>
      <w:bookmarkEnd w:id="72"/>
      <w:r>
        <w:rPr>
          <w:rStyle w:val="spanrvts46"/>
          <w:b w:val="0"/>
          <w:bCs w:val="0"/>
          <w:i/>
          <w:iCs/>
          <w:lang w:val="uk" w:eastAsia="uk"/>
        </w:rPr>
        <w:t xml:space="preserve">{Абзац перший пункту 7 із змінами, внесеними згідно з Постановою КМ </w:t>
      </w:r>
      <w:hyperlink r:id="rId5" w:anchor="n51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3" w:name="n33"/>
      <w:bookmarkEnd w:id="7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Психолого-педагогічні та корекційно-розвиткові послуги (допомога) надаються у вигляді занять згідно з індивідуальною програмою розвитку в індивідуальній або груповій формі. Заняття проводяться фахівцями (із числа працівників закладу освіти та у разі потреби - додатково залученими фахівцями), оплата праці яких здійснюється відповідно до </w:t>
      </w:r>
      <w:hyperlink r:id="rId11" w:anchor="n8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Порядку та умов надання субвенції з державного бюджету місцевим бюджетам на надання державної підтримки особам з особливими освітніми потребами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>, затверджених постановою Кабінету Міністрів України від 14 лютого 2017 р. № 88 (Офіційний вісник України, 2017 р., № 19, ст. 531).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74" w:name="n90"/>
      <w:bookmarkEnd w:id="74"/>
      <w:r>
        <w:rPr>
          <w:rStyle w:val="spanrvts46"/>
          <w:b w:val="0"/>
          <w:bCs w:val="0"/>
          <w:i/>
          <w:iCs/>
          <w:lang w:val="uk" w:eastAsia="uk"/>
        </w:rPr>
        <w:t xml:space="preserve">{Абзац другий пункту 7 в редакції Постанови КМ </w:t>
      </w:r>
      <w:hyperlink r:id="rId5" w:anchor="n52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5" w:name="n34"/>
      <w:bookmarkEnd w:id="75"/>
      <w:r>
        <w:rPr>
          <w:rStyle w:val="spanrvts0"/>
          <w:b w:val="0"/>
          <w:bCs w:val="0"/>
          <w:i w:val="0"/>
          <w:iCs w:val="0"/>
          <w:lang w:val="uk" w:eastAsia="uk"/>
        </w:rPr>
        <w:t>Керівник закладу дошкільної освіти або вихователь-методист здійснює контроль за наданням психолого-педагогічних та корекційно-розвиткових послуг (допомоги) та станом виконання завдань, визначених в індивідуальній програмі розвитку та індивідуальному навчальному плані (у разі наявності).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76" w:name="n91"/>
      <w:bookmarkEnd w:id="76"/>
      <w:r>
        <w:rPr>
          <w:rStyle w:val="spanrvts46"/>
          <w:b w:val="0"/>
          <w:bCs w:val="0"/>
          <w:i/>
          <w:iCs/>
          <w:lang w:val="uk" w:eastAsia="uk"/>
        </w:rPr>
        <w:t xml:space="preserve">{Абзац третій пункту 7 із змінами, внесеними згідно з Постановою КМ </w:t>
      </w:r>
      <w:hyperlink r:id="rId5" w:anchor="n54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7" w:name="n35"/>
      <w:bookmarkEnd w:id="77"/>
      <w:r>
        <w:rPr>
          <w:rStyle w:val="spanrvts0"/>
          <w:b w:val="0"/>
          <w:bCs w:val="0"/>
          <w:i w:val="0"/>
          <w:iCs w:val="0"/>
          <w:lang w:val="uk" w:eastAsia="uk"/>
        </w:rPr>
        <w:t>Залежно від віку дитини, ступеня складності порушень та з урахуванням її індивідуальних особливостей навчально-пізнавальної діяльності передбачається від двох до восьми психолого-педагогічних та корекційно-розвиткових занять на тиждень відповідно до рекомендованого рівня підтримки, зазначеного у висновку інклюзивно-ресурсного центру про комплексну психолого-педагогічну оцінку розвитку дитини.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78" w:name="n92"/>
      <w:bookmarkEnd w:id="78"/>
      <w:r>
        <w:rPr>
          <w:rStyle w:val="spanrvts46"/>
          <w:b w:val="0"/>
          <w:bCs w:val="0"/>
          <w:i/>
          <w:iCs/>
          <w:lang w:val="uk" w:eastAsia="uk"/>
        </w:rPr>
        <w:t xml:space="preserve">{Абзац четвертий пункту 7 із змінами, внесеними згідно з Постановою КМ </w:t>
      </w:r>
      <w:hyperlink r:id="rId5" w:anchor="n58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79" w:name="n36"/>
      <w:bookmarkEnd w:id="79"/>
      <w:r>
        <w:rPr>
          <w:rStyle w:val="spanrvts0"/>
          <w:b w:val="0"/>
          <w:bCs w:val="0"/>
          <w:i w:val="0"/>
          <w:iCs w:val="0"/>
          <w:lang w:val="uk" w:eastAsia="uk"/>
        </w:rPr>
        <w:t>Години, передбачені для надання психолого-педагогічних та корекційно-розвиткових послуг (допомоги), не враховуються під час визначення гранично допустимого навчального навантаження на дитину з особливими освітніми потребами у закладі дошкільної освіти.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80" w:name="n93"/>
      <w:bookmarkEnd w:id="80"/>
      <w:r>
        <w:rPr>
          <w:rStyle w:val="spanrvts46"/>
          <w:b w:val="0"/>
          <w:bCs w:val="0"/>
          <w:i/>
          <w:iCs/>
          <w:lang w:val="uk" w:eastAsia="uk"/>
        </w:rPr>
        <w:t xml:space="preserve">{Абзац п'ятий пункту 7 із змінами, внесеними згідно з Постановою КМ </w:t>
      </w:r>
      <w:hyperlink r:id="rId5" w:anchor="n59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1" w:name="n37"/>
      <w:bookmarkEnd w:id="81"/>
      <w:r>
        <w:rPr>
          <w:rStyle w:val="spanrvts0"/>
          <w:b w:val="0"/>
          <w:bCs w:val="0"/>
          <w:i w:val="0"/>
          <w:iCs w:val="0"/>
          <w:lang w:val="uk" w:eastAsia="uk"/>
        </w:rPr>
        <w:t>Тривалість психолого-педагогічних та корекційно-розвиткових занять визначається відповідно до віку дітей та виду діяльності за освітніми напрямами.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82" w:name="n94"/>
      <w:bookmarkEnd w:id="82"/>
      <w:r>
        <w:rPr>
          <w:rStyle w:val="spanrvts46"/>
          <w:b w:val="0"/>
          <w:bCs w:val="0"/>
          <w:i/>
          <w:iCs/>
          <w:lang w:val="uk" w:eastAsia="uk"/>
        </w:rPr>
        <w:t xml:space="preserve">{Абзац шостий пункту 7 із змінами, внесеними згідно з Постановою КМ </w:t>
      </w:r>
      <w:hyperlink r:id="rId5" w:anchor="n60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3" w:name="n38"/>
      <w:bookmarkEnd w:id="83"/>
      <w:r>
        <w:rPr>
          <w:rStyle w:val="spanrvts0"/>
          <w:b w:val="0"/>
          <w:bCs w:val="0"/>
          <w:i w:val="0"/>
          <w:iCs w:val="0"/>
          <w:lang w:val="uk" w:eastAsia="uk"/>
        </w:rPr>
        <w:t>Психолого-педагогічні та корекційно-розвиткові послуги можуть надаватися як індивідуально, так і в групі наповнюваністю двоє - шестеро дітей з урахуванням однорідності порушень та індивідуальних особливостей.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4" w:name="n112"/>
      <w:bookmarkEnd w:id="84"/>
      <w:r>
        <w:rPr>
          <w:rStyle w:val="spanrvts0"/>
          <w:b w:val="0"/>
          <w:bCs w:val="0"/>
          <w:i w:val="0"/>
          <w:iCs w:val="0"/>
          <w:lang w:val="uk" w:eastAsia="uk"/>
        </w:rPr>
        <w:t>У період воєнного стану, надзвичайної ситуації або надзвичайного стану (особливого періоду) психолого-педагогічні та корекційно-розвиткові послуги (допомога) надаються дітям з особливими освітніми потребами (за умови дотримання безпеки учасників освітнього процесу) фахівцями інклюзивно-ресурсних центрів, педагогічними працівниками закладу освіти, зокрема з числа тих, що вимушені були змінити своє місце проживання (перебування) та/або місце роботи внаслідок збройної агресії Російської Федерації.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85" w:name="n113"/>
      <w:bookmarkEnd w:id="85"/>
      <w:r>
        <w:rPr>
          <w:rStyle w:val="spanrvts46"/>
          <w:b w:val="0"/>
          <w:bCs w:val="0"/>
          <w:i/>
          <w:iCs/>
          <w:lang w:val="uk" w:eastAsia="uk"/>
        </w:rPr>
        <w:t xml:space="preserve">{Пункт 7 доповнено абзацом згідно з Постановою КМ </w:t>
      </w:r>
      <w:hyperlink r:id="rId6" w:anchor="n19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483 від 26.04.2022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6" w:name="n39"/>
      <w:bookmarkEnd w:id="86"/>
      <w:r>
        <w:rPr>
          <w:rStyle w:val="spanrvts0"/>
          <w:b w:val="0"/>
          <w:bCs w:val="0"/>
          <w:i w:val="0"/>
          <w:iCs w:val="0"/>
          <w:lang w:val="uk" w:eastAsia="uk"/>
        </w:rPr>
        <w:t>8. У разі утворення інклюзивної групи вводиться посада асистента вихователя, який забезпечує особистісно орієнтоване спрямування освітнього процесу, бере участь у розробленні та виконанні індивідуальної програми розвитку, адаптує навчальні матеріали з урахуванням особливостей навчально-пізнавальної діяльності дітей з особливими освітніми потребами.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7" w:name="n40"/>
      <w:bookmarkEnd w:id="87"/>
      <w:r>
        <w:rPr>
          <w:rStyle w:val="spanrvts0"/>
          <w:b w:val="0"/>
          <w:bCs w:val="0"/>
          <w:i w:val="0"/>
          <w:iCs w:val="0"/>
          <w:lang w:val="uk" w:eastAsia="uk"/>
        </w:rPr>
        <w:t>Посада асистента вихователя інклюзивної групи закладу дошкільної освіти вводиться з розрахунку одна штатна одиниця на одну інклюзивну групу.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8" w:name="n41"/>
      <w:bookmarkEnd w:id="88"/>
      <w:r>
        <w:rPr>
          <w:rStyle w:val="spanrvts0"/>
          <w:b w:val="0"/>
          <w:bCs w:val="0"/>
          <w:i w:val="0"/>
          <w:iCs w:val="0"/>
          <w:lang w:val="uk" w:eastAsia="uk"/>
        </w:rPr>
        <w:t>9. За рекомендаціями інклюзивно-ресурсного центру та письмовою заявою одного з батьків або іншого законного представника дитини заклад дошкільної освіти забезпечує доступ до освітнього процесу асистента дитини з особливими освітніми потребами. Асистент дитини з особливими освітніми потребами проходить медичний огляд відповідно до вимог законодавства.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89" w:name="n42"/>
      <w:bookmarkEnd w:id="89"/>
      <w:r>
        <w:rPr>
          <w:rStyle w:val="spanrvts0"/>
          <w:b w:val="0"/>
          <w:bCs w:val="0"/>
          <w:i w:val="0"/>
          <w:iCs w:val="0"/>
          <w:lang w:val="uk" w:eastAsia="uk"/>
        </w:rPr>
        <w:t>10. Виховна робота з дітьми з особливими освітніми потребами ґрунтується на загальнолюдських цінностях та спрямована на забезпечення соціалізації, розвиток комунікативних навичок, навичок самостійності та самообслуговування тощо.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0" w:name="n43"/>
      <w:bookmarkEnd w:id="90"/>
      <w:r>
        <w:rPr>
          <w:rStyle w:val="spanrvts0"/>
          <w:b w:val="0"/>
          <w:bCs w:val="0"/>
          <w:i w:val="0"/>
          <w:iCs w:val="0"/>
          <w:lang w:val="uk" w:eastAsia="uk"/>
        </w:rPr>
        <w:t>11. Фінансування діяльності інклюзивних груп у закладах дошкільної освіти здійснюється за рахунок коштів місцевих бюджетів, державної субвенції та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>
      <w:pPr>
        <w:pStyle w:val="bre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0" w:after="150"/>
        <w:ind w:left="0" w:right="0" w:firstLine="0"/>
        <w:jc w:val="left"/>
        <w:rPr>
          <w:rStyle w:val="spanrvts0"/>
          <w:b w:val="0"/>
          <w:bCs w:val="0"/>
          <w:i w:val="0"/>
          <w:iCs w:val="0"/>
          <w:lang w:val="uk" w:eastAsia="uk"/>
        </w:rPr>
      </w:pPr>
      <w:r>
        <w:pict>
          <v:rect id="_x0000_i1026" style="width:0;height:0.75pt" o:hrpct="0" o:hrstd="t" o:hr="t" filled="t" fillcolor="gray" stroked="f">
            <v:path strokeok="f"/>
          </v:rect>
        </w:pict>
      </w:r>
      <w:bookmarkStart w:id="91" w:name="n47"/>
      <w:bookmarkEnd w:id="91"/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353"/>
        <w:gridCol w:w="5007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92" w:name="n44"/>
            <w:bookmarkEnd w:id="92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Додаток 1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до Порядку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(в редакції постанови Кабінету Міністрів України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hyperlink r:id="rId5" w:anchor="n65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від 28 липня 2021 р. № 769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)</w:t>
            </w:r>
          </w:p>
        </w:tc>
      </w:tr>
    </w:tbl>
    <w:p>
      <w:pPr>
        <w:pStyle w:val="rvps7"/>
        <w:spacing w:before="150" w:after="1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3" w:name="n45"/>
      <w:bookmarkEnd w:id="93"/>
      <w:hyperlink r:id="rId12" w:history="1">
        <w:r>
          <w:rPr>
            <w:rStyle w:val="arvts103"/>
            <w:b/>
            <w:bCs/>
            <w:i w:val="0"/>
            <w:iCs w:val="0"/>
            <w:lang w:val="uk" w:eastAsia="uk"/>
          </w:rPr>
          <w:t>ІНДИВІДУАЛЬНА ПРОГРАМА РОЗВИТКУ</w:t>
        </w:r>
      </w:hyperlink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94" w:name="n95"/>
      <w:bookmarkEnd w:id="94"/>
      <w:r>
        <w:rPr>
          <w:rStyle w:val="spanrvts46"/>
          <w:b w:val="0"/>
          <w:bCs w:val="0"/>
          <w:i/>
          <w:iCs/>
          <w:lang w:val="uk" w:eastAsia="uk"/>
        </w:rPr>
        <w:t xml:space="preserve">{Додаток 1 в редакції Постанови КМ </w:t>
      </w:r>
      <w:hyperlink r:id="rId5" w:anchor="n65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brea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50"/>
        <w:ind w:left="0" w:right="0" w:firstLine="450"/>
        <w:jc w:val="both"/>
        <w:rPr>
          <w:rStyle w:val="spanrvts0"/>
          <w:b w:val="0"/>
          <w:bCs w:val="0"/>
          <w:i/>
          <w:iCs/>
          <w:lang w:val="uk" w:eastAsia="uk"/>
        </w:rPr>
      </w:pPr>
      <w:r>
        <w:pict>
          <v:rect id="_x0000_i1027" style="width:0;height:0.75pt" o:hrpct="0" o:hrstd="t" o:hr="t" filled="t" fillcolor="gray" stroked="f">
            <v:path strokeok="f"/>
          </v:rect>
        </w:pict>
      </w:r>
      <w:bookmarkStart w:id="95" w:name="n104"/>
      <w:bookmarkEnd w:id="95"/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353"/>
        <w:gridCol w:w="5007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96" w:name="n99"/>
            <w:bookmarkEnd w:id="96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Додаток 2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до Порядку</w:t>
            </w:r>
          </w:p>
        </w:tc>
      </w:tr>
    </w:tbl>
    <w:p>
      <w:pPr>
        <w:pStyle w:val="rvps7"/>
        <w:spacing w:before="150" w:after="1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97" w:name="n100"/>
      <w:bookmarkEnd w:id="97"/>
      <w:r>
        <w:rPr>
          <w:rStyle w:val="spanrvts15"/>
          <w:b/>
          <w:bCs/>
          <w:i w:val="0"/>
          <w:iCs w:val="0"/>
          <w:lang w:val="uk" w:eastAsia="uk"/>
        </w:rPr>
        <w:t xml:space="preserve">РІВНІ </w:t>
      </w:r>
      <w:r>
        <w:rPr>
          <w:rStyle w:val="spanrvts15"/>
          <w:b/>
          <w:bCs/>
          <w:i w:val="0"/>
          <w:iCs w:val="0"/>
          <w:lang w:val="uk" w:eastAsia="uk"/>
        </w:rPr>
        <w:br/>
      </w:r>
      <w:r>
        <w:rPr>
          <w:rStyle w:val="spanrvts15"/>
          <w:b/>
          <w:bCs/>
          <w:i w:val="0"/>
          <w:iCs w:val="0"/>
          <w:lang w:val="uk" w:eastAsia="uk"/>
        </w:rPr>
        <w:t>підтримки в освітньому процесі в закладах дошкільної освіти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43"/>
        <w:gridCol w:w="1468"/>
        <w:gridCol w:w="1036"/>
        <w:gridCol w:w="986"/>
        <w:gridCol w:w="1069"/>
        <w:gridCol w:w="1326"/>
        <w:gridCol w:w="888"/>
        <w:gridCol w:w="1844"/>
      </w:tblGrid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98" w:name="n101"/>
            <w:bookmarkEnd w:id="98"/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Рівні надання підтримки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Критерії визначення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Умови забезпечення підтримки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Фінансове забезпечення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Механізм отримання підтримки в освітньому процесі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Індивідуальна освітня траєкторія, механізми її реалізації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Забезпечення допоміжними засобами навчання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vAlign w:val="top"/>
            <w:hideMark/>
          </w:tcPr>
          <w:p>
            <w:pPr>
              <w:pStyle w:val="rvps12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Облаштування освітнього середовища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Перший рівень</w:t>
            </w:r>
          </w:p>
        </w:tc>
        <w:tc>
          <w:tcPr>
            <w:tcW w:w="203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5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91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05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40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615" w:type="dxa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rHeight w:val="5430"/>
          <w:jc w:val="center"/>
        </w:trPr>
        <w:tc>
          <w:tcPr>
            <w:tcW w:w="15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(надається дітям, які мають труднощі I ступеня прояву (поодинокі, незначні)</w:t>
            </w:r>
          </w:p>
        </w:tc>
        <w:tc>
          <w:tcPr>
            <w:tcW w:w="203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наявність бар’єрів (відповідно до однієї або декількох сфер розвитку), що перешкоджають успішному функціонуванню (навчанню/ взаємодії/ігровій діяльності/ мобільності) в закладі освіти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потреба в створенні незначних пристосувань освітнього середовища</w:t>
            </w:r>
          </w:p>
        </w:tc>
        <w:tc>
          <w:tcPr>
            <w:tcW w:w="215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не створюється інклюзивна група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надання дітям підтримки в освітньому процесі;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регулярних консультацій педагогічних працівників закладу;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оцінювання вибраних методів;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надання консультативної допомоги вихователем-методистом, корекційним педагогом, вчителем-логопедом, практичним психологом;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надання у разі потреби логопедичних послуг в логопедичних пунктах системи освіти</w:t>
            </w:r>
          </w:p>
        </w:tc>
        <w:tc>
          <w:tcPr>
            <w:tcW w:w="1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без додаткового фінансування</w:t>
            </w:r>
          </w:p>
        </w:tc>
        <w:tc>
          <w:tcPr>
            <w:tcW w:w="205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в освітньому процесі ініціюється та надається силами та ресурсами закладу освіти за заявою одного з батьків (іншого законного представника):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керівник закладу освіти утворює команду психолого-педагогічного супроводу;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команда психолого-педагогічного супроводу проводить оцінку та визначає потребу у наданні підтримки першого рівня або рекомендує звернутися для проведення комплексної психолого-педагогічної оцінки розвитку дитини до інклюзивно-ресурсного центру;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на підставі рішення команди психолого-педагогічного супроводу, зафіксованого у протоколі про потребу підтримки першого рівня, складається індивідуальна програма розвитку та/або індивідуальний навчальний план</w:t>
            </w:r>
          </w:p>
        </w:tc>
        <w:tc>
          <w:tcPr>
            <w:tcW w:w="214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розроблення та виконання індивідуальної програми розвитку;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підбір матеріалів, форм роботи під час організації освітнього процесу;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консультацій учасників освітнього процесу із можливим залученням інших фахівців;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посилену увагу із сторони психолога закладу дошкільної освіти;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створення команди психолого-педагогічного супроводу дитини з особливими освітніми потребами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не надаються додаткові корекційно-розвиткові та психолого-педагогічні послуги (заняття)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заняття проводяться за розкладом групи</w:t>
            </w:r>
          </w:p>
        </w:tc>
        <w:tc>
          <w:tcPr>
            <w:tcW w:w="18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використання загальних матеріалів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фінансування закупки обладнання не здійснюється</w:t>
            </w: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забезпечується універсальний дизайн закладу освіти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Другий рівень</w:t>
            </w:r>
          </w:p>
        </w:tc>
        <w:tc>
          <w:tcPr>
            <w:tcW w:w="203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5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05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4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(надається дітям, які мають труднощі II ступеня прояву (труднощі легкого ступеня прояву)</w:t>
            </w:r>
          </w:p>
        </w:tc>
        <w:tc>
          <w:tcPr>
            <w:tcW w:w="203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наявність бар’єрів (відповідно до різних сфер розвитку), що перешкоджають успішному функціонуванню (навчанню/ взаємодії/ігровій діяльності/мобільності) в закладі освіти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потреба в: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здійсненні комплексної психолого-педагогічної оцінки розвитку дитини в інклюзивно-ресурсному центрі;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створенні пристосувань освітнього середовища (індивідуальної програми розвитку, за потреби - індивідуального навчального плану дитини, дизайну приміщень тощо); - допоміжних засобах навчання, додатковій підтримці;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присутності асистента вихователя</w:t>
            </w:r>
          </w:p>
        </w:tc>
        <w:tc>
          <w:tcPr>
            <w:tcW w:w="215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створюється інклюзивна група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надається за умови наявності висновку інклюзивно- ресурсного центру про комплексну психолого-педагогічну оцінку розвитку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консультацій учасників освітнього процесу з фахівцями інклюзивно-ресурсного центру;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розроблення індивідуальної програми розвитку, індивідуального навчального плану дитини (відповідно до потреби);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(надання) корекційно-розвиткових та психолого-педагогічних занять (послуг)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надається можливість забезпечення: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допоміжними засобами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іншою підтримкою відповідно до потреб;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асистентом вихователя</w:t>
            </w:r>
          </w:p>
        </w:tc>
        <w:tc>
          <w:tcPr>
            <w:tcW w:w="19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фінансування визначається відповідно до потреб дитини для проведення (надання) корекційно-розвиткових та психолого-педагогічних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занять (послуг) та закупівлі додаткових засобів для навчання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забезпечуються доплати відповідно до </w:t>
            </w:r>
            <w:hyperlink r:id="rId13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Закону України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повну загальну середню освіту” та постанови Кабінету Міністрів України від 25 серпня 2004 р. </w:t>
            </w:r>
            <w:hyperlink r:id="rId14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№ 1096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205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в освітньому процесі надається на підставі заяви одного з батьків (іншого законного представника) та висновку про комплексну психолого-педагогічну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оцінку розвитку дитини, наданого інклюзивно-ресурсним центром</w:t>
            </w:r>
          </w:p>
        </w:tc>
        <w:tc>
          <w:tcPr>
            <w:tcW w:w="214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необхідно розробити та виконати індивідуальну програму розвитку та у разі потреби індивідуальний навчальний план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адаптація змісту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методична підтримка та консультації учасників освітнього процесу педагогічними працівниками інклюзивно-ресурсного центру чи іншими фахівцями;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посилена увага із сторони психолога закладу дошкільної освіти;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створення команди психолого-педагогічного супроводу дитини з особливими освітніми потребами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надається до двох корекційно-розвиткових та психолого-педагогічних занять на тиждень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заняття за розкладом групи та додаткові корекційно-розвиткові та психолого-педагогічні заняття (за окремим розкладом)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призначається асистент вихователя</w:t>
            </w:r>
          </w:p>
        </w:tc>
        <w:tc>
          <w:tcPr>
            <w:tcW w:w="18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можуть надаватися додаткові ігрові та навчальні матеріали, допоміжні засоби навчання відповідно до визначених потреб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закупівля обладнання на 10 відсотків загальної суми фінансової підтримки</w:t>
            </w:r>
          </w:p>
        </w:tc>
        <w:tc>
          <w:tcPr>
            <w:tcW w:w="16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забезпечується універсальний дизайн та облаштування ресурсної кімнати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Третій рівень</w:t>
            </w:r>
          </w:p>
        </w:tc>
        <w:tc>
          <w:tcPr>
            <w:tcW w:w="203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5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05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4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(надається дітям, які мають труднощі III ступеня прояву (труднощі помірного ступеня прояву)</w:t>
            </w:r>
          </w:p>
        </w:tc>
        <w:tc>
          <w:tcPr>
            <w:tcW w:w="203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наявність бар’єрів (відповідно до різних сфер розвитку), що перешкоджають успішному функціонуванню (навчанню/взаємодії/ ігровій діяльності/ мобільності) в закладі освіти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потреба в: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здійсненні комплексної психолого-педагогічної оцінки розвитку дитини в інклюзивно-ресурсному центрі;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створенні пристосувань освітнього середовища (індивідуальної програми розвитку, індивідуального навчального плану дитини, адаптації змісту навчання, дизайну приміщень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допоміжних засобах навчання;</w:t>
            </w:r>
          </w:p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додатковій підтримці;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присутності асистента вихователя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можлива потреба в присутності асистента дитини</w:t>
            </w:r>
          </w:p>
        </w:tc>
        <w:tc>
          <w:tcPr>
            <w:tcW w:w="215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створюється інклюзивна група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надається за умови наявності висновку інклюзивно-ресурсного центру про комплексну психолого-педагогічну оцінку розвитку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консультацій учасників освітнього процесу з фахівцями інклюзивно-ресурсного центру;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розроблення індивідуальної програми розвитку та індивідуального навчального плану дитини;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(надання) корекційно-розвиткових та психолого-педагогічних занять (послуг);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адаптація змісту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дитини іншою додатковою підтримкою відповідно до потреб;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допоміжними засобами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можливість забезпечення асистентом вихователя</w:t>
            </w:r>
          </w:p>
        </w:tc>
        <w:tc>
          <w:tcPr>
            <w:tcW w:w="19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фінансування визначається відповідно до потреб дитини для проведення (надання) корекційно-розвиткових та психолого-педагогічних занять (послуг), оплати послуг асистента вихователя, закупівлі додаткових засобів для навчання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забезпечуються доплати відповідно до </w:t>
            </w:r>
            <w:hyperlink r:id="rId13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Закону України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повну загальну середню освіту” та постанови Кабінету Міністрів України від 25 серпня 2004 р. </w:t>
            </w:r>
            <w:hyperlink r:id="rId14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№ 1096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205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в освітньому процесі надається на підставі заяви одного з батьків (інших законних представників) та висновку про комплексну психолого-педагогічну оцінку розвитку дитини, наданого інклюзивно-ресурсним центром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заклад освіти за рішенням команди психолого-педагогічного супроводу дитини з особливими освітніми потребами із залученням до неї представника інклюзивно-ресурсного центру у разі потреби за погодженням з батьками (іншими законними представниками) може змінювати рівень підтримки з урахуванням кращих інтересів дитини</w:t>
            </w:r>
          </w:p>
        </w:tc>
        <w:tc>
          <w:tcPr>
            <w:tcW w:w="214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необхідно розробити та виконати індивідуальну програму розвитку та у разі потреби індивідуальний навчальний план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адаптація змісту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методична підтримка та консультації учасників освітнього процесу педагогічними працівниками інклюзивно-ресурсного центру чи іншими фахівцями;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посилена увага із сторони психолога закладу дошкільної освіти;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створення команди психолого-педагогічного супроводу дитини з особливими освітніми потребами;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відповідно до потреб дитини занять з розвитку слухового та зорового сприймання, альтернативної комунікації, соціально-побутового орієнтування тощо;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у разі потреби залучення поведінкового терапевта надається до чотирьох корекційно-розвиткових та психолого-педагогічних занять на тиждень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заняття за адаптованим розкладом, що передбачає відвідування занять за розкладом групи та додаткових корекційно-розвиткових та психолого-педагогічних занять (за окремим розкладом) відповідно до індивідуальної програми розвитку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призначається асистент вихователя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асистент дитини призначається у разі потреби</w:t>
            </w:r>
          </w:p>
        </w:tc>
        <w:tc>
          <w:tcPr>
            <w:tcW w:w="18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надаються додаткові ігрові та навчальні матеріли, спеціальне обладнання, допоміжні засоби для навчання відповідно до визначених потреб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закупівля обладнання на 20 відсотків загальної суми фінансової підтримки</w:t>
            </w:r>
          </w:p>
        </w:tc>
        <w:tc>
          <w:tcPr>
            <w:tcW w:w="16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забезпечується універсальний дизайн, у разі неможливості його забезпечення - розумне пристосування,облаштування ресурсної кімнати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Четвертий рівень</w:t>
            </w:r>
          </w:p>
        </w:tc>
        <w:tc>
          <w:tcPr>
            <w:tcW w:w="203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5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05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4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(надається дітям, які мають труднощі IV ступеня прояву (труднощі тяжкого ступеня прояву)</w:t>
            </w:r>
          </w:p>
        </w:tc>
        <w:tc>
          <w:tcPr>
            <w:tcW w:w="203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наявність бар’єрів (відповідно до різних сфер розвитку), що перешкоджають успішному функціонуванню (навчанню/ взаємодії/ігровій діяльності/ мобільності) в закладі освіти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потреба у: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здійсненні комплексної психолого-педагогічної оцінки розвитку дитини в інклюзивно-ресурсному центру;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створенні пристосувань освітнього середовища (індивідуальної програми розвитку, індивідуального навчального плану дитини, адаптації та модифікацій змісту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навчання, дизайну приміщень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допоміжних засобах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інших додаткових послугах та пристосуваннях (наявність ресурсної кімнати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присутності асистента вихователя, асистента дитини</w:t>
            </w:r>
          </w:p>
        </w:tc>
        <w:tc>
          <w:tcPr>
            <w:tcW w:w="215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створюється інклюзивна група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надається за умови наявності висновку інклюзивно-ресурсного центру про комплексну психолого-педагогічну оцінку розвитку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консультацій учасників освітнього процесу фахівцями інклюзивно-ресурсного центру;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розроблення індивідуальної програми розвитку та індивідуального навчального плану дитини;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(надання) корекційно-розвиткових та психолого-педагогічних занять (послуг);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адаптація або модифікація змісту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дитини іншою додатковою підтримкою відповідно до потреб;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допоміжними засобами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додатковими послугами (асисoтента дитини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використання спеціальних методів, технологій та прийомів, зокрема вивчення жестової мови, використання альтернативних методів комунікації;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можливість забезпечення асистентом вихователя</w:t>
            </w:r>
          </w:p>
        </w:tc>
        <w:tc>
          <w:tcPr>
            <w:tcW w:w="19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фінансування визначається відповідно до потреб дитини для проведення (надання) корекційно-розвиткових та психолого-педагогічних занять (послуг), оплати послуг асистента вихователя, закупівлі додаткових засобів для навчання, фінансування базових соціальних послуг, фінансування засновником пристосування освітнього середовища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забезпечуються доплати відповідно до </w:t>
            </w:r>
            <w:hyperlink r:id="rId13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Закону України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повну загальну середню освіту” та постанови Кабінету Міністрів України від 25 серпня 2004 р. </w:t>
            </w:r>
            <w:hyperlink r:id="rId14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№ 1096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205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в освітньому процесі надається на підставі заяви одного з батьків (іншого законного представника) та висновку про комплексну психолого-педагогічну оцінку розвитку дитини, наданого інклюзивно-ресурсним центром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заклад освіти за рішенням команди психолого-педагогічного супроводу дитини з особливими освітніми потребами із залученням до неї представника інклюзивно-ресурсного центру, у разі потреби за погодженням з батьками (іншими законними представниками) може змінювати рівень підтримки з урахуванням кращих інтересів дитини</w:t>
            </w:r>
          </w:p>
        </w:tc>
        <w:tc>
          <w:tcPr>
            <w:tcW w:w="214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необхідно розробити та виконати індивідуальну програму розвитку та у разі потреби індивідуальний навчальний план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модифікація чи адаптація змісту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можлива зміна результатів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відповідно до потреб дитини занять з жестової мови та розвитку слухового сприймання, просторового орієнтування, тактильного сприймання, альтернативної комунікації, соціально-побутового орієнтування тощо;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можливе використання альтернативних методів навчання та занять з самообслуговування;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у разі потреби залучення поведінкового терапевта;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методична підтримка та консультації учасників освітнього процесу педагогічними працівниками інклюзивно-ресурсного центру чи іншими фахівцями;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консультування з фахівцями закладів спеціальної освіти;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посилена увага із сторони психолога закладу освіти до батьків (інших законних представників), здобувача освіти, інших учасників освітнього процесу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надається до шести корекційно-розвиткових та психолого-педагогічних занять на тиждень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заняття за адаптованим розкладом, що передбачає відвідування занять за розкладом групи та додаткових корекційно-розвиткових та психолого-педагогічних занять (за окремим розкладом) відповідно до індивідуальної програми розвитку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призначається асистент вихователя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асистент дитини призначається у разі потреби</w:t>
            </w:r>
          </w:p>
        </w:tc>
        <w:tc>
          <w:tcPr>
            <w:tcW w:w="18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надаються додаткові ігрові та навчальні матеріали, спеціальне обладнання, допоміжні засоби для навчання відповідно до визначених потреб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закупівля обладнання на 35 відсотків загальної суми фінансової підтримки</w:t>
            </w:r>
          </w:p>
        </w:tc>
        <w:tc>
          <w:tcPr>
            <w:tcW w:w="16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забезпечується універсальний дизайн та у разі неможливості його забезпечення - розумне пристосування,облаштування ресурсної кімнати, за потреби облаштування місця навчання, закупівля індивідуальних засобів для навчання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П’ятий рівень</w:t>
            </w:r>
          </w:p>
        </w:tc>
        <w:tc>
          <w:tcPr>
            <w:tcW w:w="203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5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9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05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2140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88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tcW w:w="1615" w:type="dxa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5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(надається дітям, які мають труднощі V ступеня прояву (труднощі найтяжчого ступеня прояву)</w:t>
            </w:r>
          </w:p>
        </w:tc>
        <w:tc>
          <w:tcPr>
            <w:tcW w:w="203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наявність бар’єрів (відповідно до різних сфер розвитку), що перешкоджають успішному функціонуванню (навчанню/ взаємодії/ігровій діяльності/ мобільності) в закладі освіти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потреба у: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здійсненні комплексної психолого-педагогічної оцінки розвитку дитини в інклюзивно-ресурсному центрі;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створенні пристосувань освітнього середовища (індивідуальної програми розвитку, індивідуального навчального плану дитини, адаптації і модифікацій змісту навчання, дизайну приміщень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допоміжних засобах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інших додаткових послугах та пристосуваннях (наявність ресурсної кімнати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присутності асистента вихователя, асистента дитини</w:t>
            </w:r>
          </w:p>
        </w:tc>
        <w:tc>
          <w:tcPr>
            <w:tcW w:w="215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створюється інклюзивна група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надається за умови наявності висновку інклюзивно-ресурсного центру про комплексну психолого-педагогічну оцінку розвитку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консультацій учасників освітнього процесу з фахівцями інклюзивно-ресурсного центру;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розроблення індивідуальної програми розвитку та індивідуального навчального плану;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(надання) корекційно-розвиткових та психолого-педагогічних занять (послуг);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адаптація змісту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дитини іншою додатковою підтримкою відповідно до потреб і можливостей (соціальних послуг тощо);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забезпечення допоміжними засобами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можливість забезпечення асистентом вихователя;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використання спеціальних методів, технологій та прийомів, зокрема вивчення жестової мови, використання альтернативних методів комунікації;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- забезпечення додатковими послугами (асистента дитини тощо)</w:t>
            </w:r>
          </w:p>
        </w:tc>
        <w:tc>
          <w:tcPr>
            <w:tcW w:w="19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фінансування визначається відповідно до потреб дитини для проведення (надання) корекційно-розвиткових та психолого-педагогічних занять (послуг), оплати послуг асистента вихователя, закупівлі додаткових засобів для навчання, фінансування базових соціальних послуг, фінансування засновником пристосування освітнього середовища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забезпечуються доплати відповідно до </w:t>
            </w:r>
            <w:hyperlink r:id="rId13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Закону України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повну загальну середню освіту” та постанови Кабінету Міністрів України від 25 серпня 2004 р. </w:t>
            </w:r>
            <w:hyperlink r:id="rId14" w:tgtFrame="_blank" w:history="1">
              <w:r>
                <w:rPr>
                  <w:rStyle w:val="arvts96"/>
                  <w:b w:val="0"/>
                  <w:bCs w:val="0"/>
                  <w:i w:val="0"/>
                  <w:iCs w:val="0"/>
                  <w:lang w:val="uk" w:eastAsia="uk"/>
                </w:rPr>
                <w:t>№ 1096</w:t>
              </w:r>
            </w:hyperlink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 “Про встановлення розміру доплати за окремі види педагогічної діяльності” (Офіційний вісник України, 2004 р., № 34, ст. 2263)</w:t>
            </w:r>
          </w:p>
        </w:tc>
        <w:tc>
          <w:tcPr>
            <w:tcW w:w="205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підтримка надається на підставі заяви одного з батьків (інших законних представників) та висновку про комплексну психолого-педагогічну оцінку розвитку дитини, наданого інклюзивно-ресурсним центром </w:t>
            </w:r>
          </w:p>
        </w:tc>
        <w:tc>
          <w:tcPr>
            <w:tcW w:w="2140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необхідно розробити та виконати індивідуальну програму розвитку та у разі потреби індивідуальний навчальний план дитини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передбачається: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адаптація та/чи модифікація змісту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зміна результатів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відповідно до потреб дитини занять з жестової мови та розвитку слухового сприймання, просторового орієнтування, тактильного сприймання, альтернативної комунікації тощо;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можливе використання альтернативних методів навчання;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проведення занять з самообслуговування;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у разі потреби залучення поведінкового терапевта;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методична підтримка та консультації учасників освітнього процесу педагогічними працівниками інклюзивно-ресурсного центру чи іншими фахівцями;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консультування з фахівцями закладів спеціальної освіти;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- посилена увага із сторони психолога до батьків (законних представників), здобувача освіти, інших учасників освітнього процесу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надається до восьми корекційно-розвиткових та психолого-педагогічних занять на тиждень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навчання за модифікованим розкладом, що передбачає відвідування закладу освіти відповідно до індивідуальної програми розвитку з обов’язковим періодичним включенням дитини в освітній процес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призначається асистент вихователя та асистент дитини</w:t>
            </w:r>
          </w:p>
        </w:tc>
        <w:tc>
          <w:tcPr>
            <w:tcW w:w="188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надаються додаткові ігрові та навчальні матеріали, спеціальне обладнання, допоміжні засоби для навчання відповідно до визначених потреб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закупівля обладнання на 35 відсотків загальної суми фінансової підтримки</w:t>
            </w:r>
          </w:p>
        </w:tc>
        <w:tc>
          <w:tcPr>
            <w:tcW w:w="1615" w:type="dxa"/>
            <w:vMerge w:val="restart"/>
            <w:tcBorders>
              <w:bottom w:val="none" w:sz="0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pStyle w:val="rvps14"/>
              <w:spacing w:before="15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забезпечується універсальний дизайн та у разі неможливості його забезпечення - розумне пристосування,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облаштування ресурсної кімнати,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 xml:space="preserve">облаштування місця навчання, </w:t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br/>
            </w:r>
            <w: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  <w:t>закупівля індивідуальних засобів для навчання</w:t>
            </w:r>
          </w:p>
        </w:tc>
      </w:tr>
      <w:tr>
        <w:tblPrEx>
          <w:tblW w:w="5000" w:type="pct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  <w:tc>
          <w:tcPr>
            <w:vMerge/>
            <w:vAlign w:val="center"/>
            <w:hideMark/>
          </w:tcPr>
          <w:p>
            <w:pPr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</w:tbl>
    <w:p>
      <w:pPr>
        <w:pStyle w:val="rvps2"/>
        <w:spacing w:before="0" w:after="150"/>
        <w:ind w:left="0" w:right="0"/>
        <w:rPr>
          <w:rStyle w:val="spanrvts0"/>
          <w:b w:val="0"/>
          <w:bCs w:val="0"/>
          <w:i/>
          <w:iCs/>
          <w:lang w:val="uk" w:eastAsia="uk"/>
        </w:rPr>
      </w:pPr>
      <w:bookmarkStart w:id="99" w:name="n103"/>
      <w:bookmarkEnd w:id="99"/>
      <w:r>
        <w:rPr>
          <w:rStyle w:val="spanrvts46"/>
          <w:b w:val="0"/>
          <w:bCs w:val="0"/>
          <w:i/>
          <w:iCs/>
          <w:lang w:val="uk" w:eastAsia="uk"/>
        </w:rPr>
        <w:t xml:space="preserve">{Порядок доповнено додатком 2 згідно з Постановою КМ </w:t>
      </w:r>
      <w:hyperlink r:id="rId5" w:anchor="n68" w:tgtFrame="_blank" w:history="1">
        <w:r>
          <w:rPr>
            <w:rStyle w:val="arvts100"/>
            <w:b w:val="0"/>
            <w:bCs w:val="0"/>
            <w:i/>
            <w:iCs/>
            <w:lang w:val="uk" w:eastAsia="uk"/>
          </w:rPr>
          <w:t>№ 769 від 28.07.2021</w:t>
        </w:r>
      </w:hyperlink>
      <w:r>
        <w:rPr>
          <w:rStyle w:val="spanrvts46"/>
          <w:b w:val="0"/>
          <w:bCs w:val="0"/>
          <w:i/>
          <w:iCs/>
          <w:lang w:val="uk" w:eastAsia="uk"/>
        </w:rPr>
        <w:t>}</w:t>
      </w:r>
    </w:p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6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затвердження Порядку організації інклюзивного навчання у закладах дошкільної освіти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Постанова Кабінету Міністрів України; Порядок, Форма типового документа, Програма від 10.04.2019 № 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28.04.2022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, підстава — </w:t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483-2022-п</w:t>
              </w:r>
            </w:hyperlink>
            <w:r>
              <w:rPr>
                <w:rFonts w:ascii="Times New Roman" w:eastAsia="Times New Roman" w:hAnsi="Times New Roman" w:cs="Times New Roman"/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https://zakon.rada.gov.ua/go/530-2019-%D0%BF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15.03.2024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39213"/>
                  <wp:docPr id="10000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8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Документи та файли</w:t>
      </w:r>
    </w:p>
    <w:p>
      <w:pPr>
        <w:numPr>
          <w:ilvl w:val="0"/>
          <w:numId w:val="1"/>
        </w:numPr>
        <w:spacing w:before="240"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t xml:space="preserve">Сигнальний документ — 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EE"/>
            <w:u w:val="single" w:color="0000EE"/>
            <w:lang w:val="uk" w:eastAsia="uk"/>
          </w:rPr>
          <w:t>f485439n96.docx</w:t>
        </w:r>
      </w:hyperlink>
      <w:r>
        <w:rPr>
          <w:rFonts w:ascii="Times New Roman" w:eastAsia="Times New Roman" w:hAnsi="Times New Roman" w:cs="Times New Roman"/>
          <w:lang w:val="uk" w:eastAsia="u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" w:eastAsia="uk"/>
        </w:rPr>
        <w:t>від 02.12.21 10:10, 18 кб</w:t>
      </w:r>
    </w:p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  <w:r>
        <w:pict>
          <v:rect id="_x0000_i1029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2"/>
        </w:numPr>
        <w:spacing w:before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Урядовий кур'єр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26.06.2019 — № 118</w:t>
      </w:r>
    </w:p>
    <w:p>
      <w:pPr>
        <w:numPr>
          <w:ilvl w:val="0"/>
          <w:numId w:val="2"/>
        </w:numPr>
        <w:spacing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05.07.2019 — 2019 р., № 51, стор. 22, стаття 1735, код акта 94935/2019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spanrvts0">
    <w:name w:val="span_rvts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both"/>
    </w:pPr>
  </w:style>
  <w:style w:type="paragraph" w:customStyle="1" w:styleId="rvps7">
    <w:name w:val="rvps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7">
    <w:name w:val="rvps1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ind w:firstLine="0"/>
      <w:jc w:val="center"/>
    </w:pPr>
  </w:style>
  <w:style w:type="character" w:customStyle="1" w:styleId="spanrvts23">
    <w:name w:val="span_rvts23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64">
    <w:name w:val="span_rvts6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6"/>
      <w:szCs w:val="36"/>
    </w:rPr>
  </w:style>
  <w:style w:type="character" w:customStyle="1" w:styleId="spanrvts9">
    <w:name w:val="span_rvts9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TableNormal"/>
    <w:tblPr/>
  </w:style>
  <w:style w:type="paragraph" w:customStyle="1" w:styleId="rvps6">
    <w:name w:val="rvps6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2">
    <w:name w:val="rvps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450"/>
      <w:jc w:val="both"/>
    </w:pPr>
  </w:style>
  <w:style w:type="character" w:customStyle="1" w:styleId="spanrvts46">
    <w:name w:val="span_rvts46"/>
    <w:basedOn w:val="DefaultParagraphFont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DefaultParagraphFont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paragraph" w:customStyle="1" w:styleId="rvps18">
    <w:name w:val="rvps1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left"/>
    </w:pPr>
  </w:style>
  <w:style w:type="character" w:customStyle="1" w:styleId="arvts96">
    <w:name w:val="a_rvts9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52">
    <w:name w:val="span_rvts52"/>
    <w:basedOn w:val="DefaultParagraphFont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paragraph" w:customStyle="1" w:styleId="rvps4">
    <w:name w:val="rvps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44">
    <w:name w:val="span_rvts4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right"/>
    </w:pPr>
  </w:style>
  <w:style w:type="paragraph" w:customStyle="1" w:styleId="break">
    <w:name w:val="break"/>
    <w:basedOn w:val="Normal"/>
    <w:pPr>
      <w:pageBreakBefore/>
    </w:pPr>
  </w:style>
  <w:style w:type="paragraph" w:customStyle="1" w:styleId="rvps14">
    <w:name w:val="rvps1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left"/>
    </w:pPr>
  </w:style>
  <w:style w:type="paragraph" w:customStyle="1" w:styleId="rvps12">
    <w:name w:val="rvps1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arvts103">
    <w:name w:val="a_rvts103"/>
    <w:basedOn w:val="DefaultParagraphFont"/>
    <w:rPr>
      <w:rFonts w:ascii="Times New Roman" w:eastAsia="Times New Roman" w:hAnsi="Times New Roman" w:cs="Times New Roman"/>
      <w:b/>
      <w:bCs/>
      <w:i w:val="0"/>
      <w:iCs w:val="0"/>
      <w:color w:val="C00909"/>
      <w:sz w:val="28"/>
      <w:szCs w:val="28"/>
    </w:rPr>
  </w:style>
  <w:style w:type="character" w:customStyle="1" w:styleId="spanrvts15">
    <w:name w:val="span_rvts15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zakon.rada.gov.ua/laws/show/2109-14" TargetMode="External" /><Relationship Id="rId11" Type="http://schemas.openxmlformats.org/officeDocument/2006/relationships/hyperlink" Target="https://zakon.rada.gov.ua/laws/show/88-2017-%D0%BF" TargetMode="External" /><Relationship Id="rId12" Type="http://schemas.openxmlformats.org/officeDocument/2006/relationships/hyperlink" Target="https://zakon.rada.gov.ua/laws/file/text/94/f485439n96.docx" TargetMode="External" /><Relationship Id="rId13" Type="http://schemas.openxmlformats.org/officeDocument/2006/relationships/hyperlink" Target="https://zakon.rada.gov.ua/laws/show/463-20" TargetMode="External" /><Relationship Id="rId14" Type="http://schemas.openxmlformats.org/officeDocument/2006/relationships/hyperlink" Target="https://zakon.rada.gov.ua/laws/show/1096-2004-%D0%BF" TargetMode="External" /><Relationship Id="rId15" Type="http://schemas.openxmlformats.org/officeDocument/2006/relationships/image" Target="media/image2.png" /><Relationship Id="rId16" Type="http://schemas.openxmlformats.org/officeDocument/2006/relationships/image" Target="media/image3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769-2021-%D0%BF" TargetMode="External" /><Relationship Id="rId6" Type="http://schemas.openxmlformats.org/officeDocument/2006/relationships/hyperlink" Target="https://zakon.rada.gov.ua/laws/show/483-2022-%D0%BF" TargetMode="External" /><Relationship Id="rId7" Type="http://schemas.openxmlformats.org/officeDocument/2006/relationships/hyperlink" Target="https://zakon.rada.gov.ua/laws/show/2145-19" TargetMode="External" /><Relationship Id="rId8" Type="http://schemas.openxmlformats.org/officeDocument/2006/relationships/hyperlink" Target="https://zakon.rada.gov.ua/laws/show/2628-14" TargetMode="External" /><Relationship Id="rId9" Type="http://schemas.openxmlformats.org/officeDocument/2006/relationships/hyperlink" Target="https://zakon.rada.gov.ua/laws/show/305-2003-%D0%B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організації інклюзивного навчання у закладах дошкільної освіти | від 10.04.2019 № 530</dc:title>
  <cp:revision>0</cp:revision>
</cp:coreProperties>
</file>