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FF" w:rsidRPr="003B62FF" w:rsidRDefault="003B62FF" w:rsidP="003B62FF">
      <w:pPr>
        <w:shd w:val="clear" w:color="auto" w:fill="FFFFFF"/>
        <w:spacing w:after="83" w:line="52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8"/>
          <w:lang w:eastAsia="uk-UA"/>
        </w:rPr>
      </w:pPr>
      <w:r w:rsidRPr="003B62FF">
        <w:rPr>
          <w:rFonts w:ascii="Arial" w:eastAsia="Times New Roman" w:hAnsi="Arial" w:cs="Arial"/>
          <w:b/>
          <w:bCs/>
          <w:color w:val="000000"/>
          <w:kern w:val="36"/>
          <w:sz w:val="44"/>
          <w:szCs w:val="48"/>
          <w:lang w:eastAsia="uk-UA"/>
        </w:rPr>
        <w:t>Правила для батьків вихованців</w:t>
      </w:r>
    </w:p>
    <w:p w:rsidR="003B62FF" w:rsidRPr="003B62FF" w:rsidRDefault="003B62FF" w:rsidP="003B62FF">
      <w:pPr>
        <w:shd w:val="clear" w:color="auto" w:fill="FFFFFF"/>
        <w:spacing w:after="0" w:line="333" w:lineRule="atLeast"/>
        <w:jc w:val="right"/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</w:pPr>
      <w:r w:rsidRPr="003B62FF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uk-UA"/>
        </w:rPr>
        <w:t>Кожна родина живе за своїми правилами та традиціями. У великій родині — дитячому садку — також є обов’язкові для всіх правила і традиції. Саме вони допомагають організовувати безпечне та цікаве життя дітей </w:t>
      </w:r>
    </w:p>
    <w:p w:rsidR="003B62FF" w:rsidRPr="003B62FF" w:rsidRDefault="003B62FF" w:rsidP="003B62FF">
      <w:pPr>
        <w:shd w:val="clear" w:color="auto" w:fill="FFFFFF"/>
        <w:spacing w:after="0" w:line="333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</w:pPr>
      <w:r w:rsidRPr="003B62FF"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  <w:t> </w:t>
      </w:r>
      <w:r w:rsidRPr="003B62F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uk-UA"/>
        </w:rPr>
        <w:t>Шановні батьки!</w:t>
      </w:r>
    </w:p>
    <w:p w:rsidR="003B62FF" w:rsidRPr="003B62FF" w:rsidRDefault="003B62FF" w:rsidP="00724BFD">
      <w:pPr>
        <w:shd w:val="clear" w:color="auto" w:fill="FFFFFF"/>
        <w:spacing w:after="0" w:line="333" w:lineRule="atLeast"/>
        <w:ind w:firstLine="567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</w:pPr>
      <w:r w:rsidRPr="003B62FF"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  <w:t>Просимо вас дотримуватися цих правил і полегшити перше входження вашої дитини у великий світ.</w:t>
      </w:r>
    </w:p>
    <w:p w:rsidR="003B62FF" w:rsidRPr="003B62FF" w:rsidRDefault="003B62FF" w:rsidP="00724BFD">
      <w:pPr>
        <w:shd w:val="clear" w:color="auto" w:fill="FFFFFF"/>
        <w:spacing w:after="0" w:line="333" w:lineRule="atLeast"/>
        <w:ind w:firstLine="567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249555" cy="302260"/>
            <wp:effectExtent l="19050" t="0" r="0" b="0"/>
            <wp:docPr id="1" name="Рисунок 1" descr="https://e.profkiosk.ru/service_tbn2/8x5o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8x5ol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2FF"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  <w:t>Завжди відгукуйтеся позитивно про дитячий садок та вихователів у присутності дитини, навіть у тих випадках, якщо вам щось не подобалося. Ніколи не залякуйте дитину дитячим садком.</w:t>
      </w:r>
    </w:p>
    <w:p w:rsidR="003B62FF" w:rsidRPr="003B62FF" w:rsidRDefault="003B62FF" w:rsidP="00724BFD">
      <w:pPr>
        <w:shd w:val="clear" w:color="auto" w:fill="FFFFFF"/>
        <w:spacing w:after="0" w:line="333" w:lineRule="atLeast"/>
        <w:ind w:firstLine="567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249555" cy="302260"/>
            <wp:effectExtent l="19050" t="0" r="0" b="0"/>
            <wp:docPr id="2" name="Рисунок 2" descr="https://e.profkiosk.ru/service_tbn2/8x5o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8x5ol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2FF"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  <w:t xml:space="preserve">Своєчасно приводьте дитину в заклад дошкільної освіти — до 7:50 </w:t>
      </w:r>
      <w:proofErr w:type="spellStart"/>
      <w:r w:rsidRPr="003B62FF"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  <w:t>год</w:t>
      </w:r>
      <w:proofErr w:type="spellEnd"/>
      <w:r w:rsidRPr="003B62FF"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  <w:t>, забирайте — до 17:15 год.</w:t>
      </w:r>
    </w:p>
    <w:p w:rsidR="003B62FF" w:rsidRPr="003B62FF" w:rsidRDefault="003B62FF" w:rsidP="00724BFD">
      <w:pPr>
        <w:shd w:val="clear" w:color="auto" w:fill="FFFFFF"/>
        <w:spacing w:after="0" w:line="333" w:lineRule="atLeast"/>
        <w:ind w:firstLine="567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249555" cy="302260"/>
            <wp:effectExtent l="19050" t="0" r="0" b="0"/>
            <wp:docPr id="3" name="Рисунок 3" descr="https://e.profkiosk.ru/service_tbn2/8x5o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8x5ol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2FF"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  <w:t>Одягайте дитину в чистий, зручний одяг. Взуття має відповідати розміру ноги дитини та санітарно-гігієнічним вимогам. Щоб дитина навчилася себе обслуговувати, застібки на одязі та взутті мають бути доступними для її самостійних дій.</w:t>
      </w:r>
    </w:p>
    <w:p w:rsidR="003B62FF" w:rsidRPr="003B62FF" w:rsidRDefault="003B62FF" w:rsidP="00724BFD">
      <w:pPr>
        <w:shd w:val="clear" w:color="auto" w:fill="FFFFFF"/>
        <w:spacing w:after="0" w:line="333" w:lineRule="atLeast"/>
        <w:ind w:firstLine="567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249555" cy="302260"/>
            <wp:effectExtent l="19050" t="0" r="0" b="0"/>
            <wp:docPr id="4" name="Рисунок 4" descr="https://e.profkiosk.ru/service_tbn2/8x5o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.profkiosk.ru/service_tbn2/8x5ol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2FF"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  <w:t>Приводьте в заклад дошкільної освіти здорову дитину. Повідомляйте про хворобу дитини та інші причини її відсутності чи спізнення до 9:00 год.</w:t>
      </w:r>
    </w:p>
    <w:p w:rsidR="003B62FF" w:rsidRPr="003B62FF" w:rsidRDefault="003B62FF" w:rsidP="00724BFD">
      <w:pPr>
        <w:shd w:val="clear" w:color="auto" w:fill="FFFFFF"/>
        <w:spacing w:after="0" w:line="333" w:lineRule="atLeast"/>
        <w:ind w:firstLine="567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249555" cy="302260"/>
            <wp:effectExtent l="19050" t="0" r="0" b="0"/>
            <wp:docPr id="5" name="Рисунок 5" descr="https://e.profkiosk.ru/service_tbn2/8x5o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.profkiosk.ru/service_tbn2/8x5ol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2FF"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  <w:t>Своєчасно виявляйте перші ознаки хвороби чи нездужання дитини, тілесні ушкодження. Повідомляйте вихователів і медичну сестру про самопочуття дитини, надзвичайні випадки та їхні наслідки — падіння, синці, подряпини тощо.</w:t>
      </w:r>
    </w:p>
    <w:p w:rsidR="003B62FF" w:rsidRPr="003B62FF" w:rsidRDefault="003B62FF" w:rsidP="00724BFD">
      <w:pPr>
        <w:shd w:val="clear" w:color="auto" w:fill="FFFFFF"/>
        <w:spacing w:after="0" w:line="333" w:lineRule="atLeast"/>
        <w:ind w:firstLine="567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249555" cy="302260"/>
            <wp:effectExtent l="19050" t="0" r="0" b="0"/>
            <wp:docPr id="6" name="Рисунок 6" descr="https://e.profkiosk.ru/service_tbn2/8x5o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.profkiosk.ru/service_tbn2/8x5ol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2FF"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  <w:t>Звертайтеся до лікаря за консультацією або медичною допомогою, якщо під час ранкового прийому в дитини виявлені ознаки хвороби чи нездужання.</w:t>
      </w:r>
    </w:p>
    <w:p w:rsidR="003B62FF" w:rsidRPr="003B62FF" w:rsidRDefault="003B62FF" w:rsidP="00724BFD">
      <w:pPr>
        <w:shd w:val="clear" w:color="auto" w:fill="FFFFFF"/>
        <w:spacing w:after="0" w:line="333" w:lineRule="atLeast"/>
        <w:ind w:firstLine="567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249555" cy="302260"/>
            <wp:effectExtent l="19050" t="0" r="0" b="0"/>
            <wp:docPr id="7" name="Рисунок 7" descr="https://e.profkiosk.ru/service_tbn2/8x5o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.profkiosk.ru/service_tbn2/8x5ol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2FF"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  <w:t>Передавайте дитину вранці безпосередньо вихователю або іншому працівникові закладу дошкільної освіти, який приймає дітей. Не відправляйте дитину саму без супроводу дорослого навіть від воріт закладу.</w:t>
      </w:r>
    </w:p>
    <w:p w:rsidR="003B62FF" w:rsidRPr="003B62FF" w:rsidRDefault="003B62FF" w:rsidP="00724BFD">
      <w:pPr>
        <w:shd w:val="clear" w:color="auto" w:fill="FFFFFF"/>
        <w:spacing w:after="0" w:line="333" w:lineRule="atLeast"/>
        <w:ind w:firstLine="567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249555" cy="302260"/>
            <wp:effectExtent l="19050" t="0" r="0" b="0"/>
            <wp:docPr id="8" name="Рисунок 8" descr="https://e.profkiosk.ru/service_tbn2/8x5o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.profkiosk.ru/service_tbn2/8x5ol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2FF"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  <w:t>Забирайте дитину увечері додому самостійно і вчасно. Вихователь зобов’язаний передати дитину безпосередньо батькам або іншій особі, що прийшла за нею за їхнім дорученням. Доручення батьки мають оформити письмово.</w:t>
      </w:r>
    </w:p>
    <w:p w:rsidR="003B62FF" w:rsidRPr="003B62FF" w:rsidRDefault="003B62FF" w:rsidP="00724BFD">
      <w:pPr>
        <w:shd w:val="clear" w:color="auto" w:fill="FFFFFF"/>
        <w:spacing w:after="0" w:line="452" w:lineRule="atLeast"/>
        <w:ind w:firstLine="567"/>
        <w:jc w:val="both"/>
        <w:rPr>
          <w:rFonts w:ascii="Georgia" w:eastAsia="Times New Roman" w:hAnsi="Georgia" w:cs="Times New Roman"/>
          <w:b/>
          <w:bCs/>
          <w:color w:val="F7941D"/>
          <w:sz w:val="107"/>
          <w:szCs w:val="107"/>
          <w:lang w:eastAsia="uk-UA"/>
        </w:rPr>
      </w:pPr>
      <w:r>
        <w:rPr>
          <w:rFonts w:ascii="Georgia" w:eastAsia="Times New Roman" w:hAnsi="Georgia" w:cs="Times New Roman"/>
          <w:b/>
          <w:bCs/>
          <w:noProof/>
          <w:color w:val="F7941D"/>
          <w:sz w:val="107"/>
          <w:szCs w:val="107"/>
          <w:lang w:eastAsia="uk-UA"/>
        </w:rPr>
        <w:drawing>
          <wp:inline distT="0" distB="0" distL="0" distR="0">
            <wp:extent cx="574040" cy="657225"/>
            <wp:effectExtent l="19050" t="0" r="0" b="0"/>
            <wp:docPr id="9" name="Рисунок 9" descr="https://e.profkiosk.ru/service_tbn2/es575-il03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.profkiosk.ru/service_tbn2/es575-il03-f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2FF" w:rsidRPr="003B62FF" w:rsidRDefault="003B62FF" w:rsidP="00724BFD">
      <w:pPr>
        <w:shd w:val="clear" w:color="auto" w:fill="FFFFFF"/>
        <w:spacing w:after="0" w:line="333" w:lineRule="atLeast"/>
        <w:ind w:firstLine="567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uk-UA"/>
        </w:rPr>
      </w:pPr>
      <w:r w:rsidRPr="003B62FF">
        <w:rPr>
          <w:rFonts w:ascii="Arial" w:eastAsia="Times New Roman" w:hAnsi="Arial" w:cs="Arial"/>
          <w:color w:val="000000"/>
          <w:sz w:val="19"/>
          <w:szCs w:val="19"/>
          <w:lang w:eastAsia="uk-UA"/>
        </w:rPr>
        <w:t>Вихователь </w:t>
      </w:r>
      <w:r w:rsidRPr="003B62FF">
        <w:rPr>
          <w:rFonts w:ascii="Arial" w:eastAsia="Times New Roman" w:hAnsi="Arial" w:cs="Arial"/>
          <w:b/>
          <w:bCs/>
          <w:color w:val="000000"/>
          <w:sz w:val="19"/>
          <w:szCs w:val="19"/>
          <w:lang w:eastAsia="uk-UA"/>
        </w:rPr>
        <w:t>не має права</w:t>
      </w:r>
      <w:r w:rsidRPr="003B62FF">
        <w:rPr>
          <w:rFonts w:ascii="Arial" w:eastAsia="Times New Roman" w:hAnsi="Arial" w:cs="Arial"/>
          <w:color w:val="000000"/>
          <w:sz w:val="19"/>
          <w:szCs w:val="19"/>
          <w:lang w:eastAsia="uk-UA"/>
        </w:rPr>
        <w:t> віддавати дитину неповнолітнім, незнайомим дорослим, або особам у нетверезому стані.</w:t>
      </w:r>
    </w:p>
    <w:p w:rsidR="003B62FF" w:rsidRPr="003B62FF" w:rsidRDefault="003B62FF" w:rsidP="00724BFD">
      <w:pPr>
        <w:shd w:val="clear" w:color="auto" w:fill="FFFFFF"/>
        <w:spacing w:after="0" w:line="333" w:lineRule="atLeast"/>
        <w:ind w:firstLine="567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249555" cy="302260"/>
            <wp:effectExtent l="19050" t="0" r="0" b="0"/>
            <wp:docPr id="10" name="Рисунок 10" descr="https://e.profkiosk.ru/service_tbn2/8x5o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.profkiosk.ru/service_tbn2/8x5ol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2FF"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  <w:t>Не вдягайте дитині коштовних прикрас, як-от сережки, ланцюжок тощо. Вихователь не відповідає за збереження речей, лише — за життя та здоров’я дитини.</w:t>
      </w:r>
    </w:p>
    <w:p w:rsidR="003B62FF" w:rsidRPr="003B62FF" w:rsidRDefault="003B62FF" w:rsidP="00724BFD">
      <w:pPr>
        <w:shd w:val="clear" w:color="auto" w:fill="FFFFFF"/>
        <w:spacing w:after="0" w:line="333" w:lineRule="atLeast"/>
        <w:ind w:firstLine="567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249555" cy="302260"/>
            <wp:effectExtent l="19050" t="0" r="0" b="0"/>
            <wp:docPr id="11" name="Рисунок 11" descr="https://e.profkiosk.ru/service_tbn2/8x5o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.profkiosk.ru/service_tbn2/8x5ol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2FF"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  <w:t xml:space="preserve">Звертайтеся до завідувача, вихователя-методиста, практичного психолога або іншого працівника закладу дошкільної освіти, якщо в дитини є проблеми, а у батьків — будь-які </w:t>
      </w:r>
      <w:r w:rsidRPr="003B62FF"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  <w:lastRenderedPageBreak/>
        <w:t>запитання щодо перебування дитини в дитячому садку. Не доручайте розв’язувати проблеми дитини іншим особам, які не є учасниками освітнього процесу. </w:t>
      </w:r>
    </w:p>
    <w:p w:rsidR="003B62FF" w:rsidRPr="003B62FF" w:rsidRDefault="003B62FF" w:rsidP="00724BFD">
      <w:pPr>
        <w:shd w:val="clear" w:color="auto" w:fill="FFFFFF"/>
        <w:spacing w:after="0" w:line="452" w:lineRule="atLeast"/>
        <w:ind w:firstLine="567"/>
        <w:jc w:val="both"/>
        <w:rPr>
          <w:rFonts w:ascii="Georgia" w:eastAsia="Times New Roman" w:hAnsi="Georgia" w:cs="Times New Roman"/>
          <w:b/>
          <w:bCs/>
          <w:color w:val="F7941D"/>
          <w:sz w:val="107"/>
          <w:szCs w:val="107"/>
          <w:lang w:eastAsia="uk-UA"/>
        </w:rPr>
      </w:pPr>
      <w:r>
        <w:rPr>
          <w:rFonts w:ascii="Georgia" w:eastAsia="Times New Roman" w:hAnsi="Georgia" w:cs="Times New Roman"/>
          <w:b/>
          <w:bCs/>
          <w:noProof/>
          <w:color w:val="F7941D"/>
          <w:sz w:val="107"/>
          <w:szCs w:val="107"/>
          <w:lang w:eastAsia="uk-UA"/>
        </w:rPr>
        <w:drawing>
          <wp:inline distT="0" distB="0" distL="0" distR="0">
            <wp:extent cx="710360" cy="710360"/>
            <wp:effectExtent l="0" t="0" r="0" b="0"/>
            <wp:docPr id="12" name="Рисунок 12" descr="https://e.profkiosk.ru/service_tbn2/eaum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.profkiosk.ru/service_tbn2/eaumc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95" cy="71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2FF" w:rsidRPr="00724BFD" w:rsidRDefault="003B62FF" w:rsidP="00724BFD">
      <w:pPr>
        <w:shd w:val="clear" w:color="auto" w:fill="FFFFFF"/>
        <w:spacing w:after="0" w:line="333" w:lineRule="atLeast"/>
        <w:ind w:firstLine="567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u w:val="single"/>
          <w:lang w:eastAsia="uk-UA"/>
        </w:rPr>
      </w:pPr>
      <w:r w:rsidRPr="00724BFD">
        <w:rPr>
          <w:rFonts w:ascii="Arial" w:eastAsia="Times New Roman" w:hAnsi="Arial" w:cs="Arial"/>
          <w:color w:val="000000"/>
          <w:sz w:val="19"/>
          <w:szCs w:val="19"/>
          <w:u w:val="single"/>
          <w:lang w:eastAsia="uk-UA"/>
        </w:rPr>
        <w:t xml:space="preserve">Зауважте, що відповідно до Положення про </w:t>
      </w:r>
      <w:r w:rsidR="00724BFD">
        <w:rPr>
          <w:rFonts w:ascii="Arial" w:eastAsia="Times New Roman" w:hAnsi="Arial" w:cs="Arial"/>
          <w:color w:val="000000"/>
          <w:sz w:val="19"/>
          <w:szCs w:val="19"/>
          <w:u w:val="single"/>
          <w:lang w:eastAsia="uk-UA"/>
        </w:rPr>
        <w:t>заклад дошкільної освіти</w:t>
      </w:r>
      <w:r w:rsidRPr="00724BFD">
        <w:rPr>
          <w:rFonts w:ascii="Arial" w:eastAsia="Times New Roman" w:hAnsi="Arial" w:cs="Arial"/>
          <w:color w:val="000000"/>
          <w:sz w:val="19"/>
          <w:szCs w:val="19"/>
          <w:u w:val="single"/>
          <w:lang w:eastAsia="uk-UA"/>
        </w:rPr>
        <w:t>, учасниками освітнього процесу є працівники закладу, діти та їхні батьки, або особи які їх замінюють. Лише вони можуть долучатися до розв’язання будь-яких проблем, що виникають.</w:t>
      </w:r>
    </w:p>
    <w:p w:rsidR="003B62FF" w:rsidRPr="003B62FF" w:rsidRDefault="003B62FF" w:rsidP="00724BFD">
      <w:pPr>
        <w:shd w:val="clear" w:color="auto" w:fill="FFFFFF"/>
        <w:spacing w:after="0" w:line="333" w:lineRule="atLeast"/>
        <w:ind w:firstLine="567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249555" cy="302260"/>
            <wp:effectExtent l="19050" t="0" r="0" b="0"/>
            <wp:docPr id="13" name="Рисунок 13" descr="https://e.profkiosk.ru/service_tbn2/8x5o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.profkiosk.ru/service_tbn2/8x5ol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2FF"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  <w:t>Дбайте про здоров’я та інтереси дитини. Якщо забираєте її впродовж дня, враховуйте час режимних моментів — обід, сон, вечеря, заняття гуртків тощо.</w:t>
      </w:r>
    </w:p>
    <w:p w:rsidR="003B62FF" w:rsidRPr="003B62FF" w:rsidRDefault="003B62FF" w:rsidP="00724BFD">
      <w:pPr>
        <w:shd w:val="clear" w:color="auto" w:fill="FFFFFF"/>
        <w:spacing w:after="0" w:line="333" w:lineRule="atLeast"/>
        <w:ind w:firstLine="567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249555" cy="302260"/>
            <wp:effectExtent l="19050" t="0" r="0" b="0"/>
            <wp:docPr id="14" name="Рисунок 14" descr="https://e.profkiosk.ru/service_tbn2/8x5o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.profkiosk.ru/service_tbn2/8x5ol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2FF"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  <w:t>Зважайте, що у кожної дитини індивідуальний перебіг адаптації до дитячого садка. Аби скоротити її строк та полегшити перебіг, дотримуйтеся вдома, зокрема у вихідні та святкові дні, розпорядку дня, подібного до розпорядку дня в дитячому садку: підйом о 7:00, денний сон з 12:00 до 14:00.</w:t>
      </w:r>
    </w:p>
    <w:p w:rsidR="003B62FF" w:rsidRPr="003B62FF" w:rsidRDefault="003B62FF" w:rsidP="00724BFD">
      <w:pPr>
        <w:shd w:val="clear" w:color="auto" w:fill="FFFFFF"/>
        <w:spacing w:after="0" w:line="333" w:lineRule="atLeast"/>
        <w:ind w:firstLine="567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249555" cy="302260"/>
            <wp:effectExtent l="19050" t="0" r="0" b="0"/>
            <wp:docPr id="15" name="Рисунок 15" descr="https://e.profkiosk.ru/service_tbn2/8x5o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.profkiosk.ru/service_tbn2/8x5ol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2FF"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  <w:t>Бережіть життя і здоров’я дітей — не заїжджайте автомобілем на територію закладу дошкільної освіти та прилеглі доріжки.</w:t>
      </w:r>
    </w:p>
    <w:p w:rsidR="003B62FF" w:rsidRPr="003B62FF" w:rsidRDefault="003B62FF" w:rsidP="00724BFD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</w:pPr>
    </w:p>
    <w:p w:rsidR="003B62FF" w:rsidRPr="003B62FF" w:rsidRDefault="003B62FF" w:rsidP="00724BFD">
      <w:pPr>
        <w:shd w:val="clear" w:color="auto" w:fill="FFFFFF"/>
        <w:spacing w:after="0" w:line="333" w:lineRule="atLeast"/>
        <w:ind w:firstLine="567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</w:pPr>
      <w:r w:rsidRPr="003B62F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uk-UA"/>
        </w:rPr>
        <w:t>Пам’ятайте!</w:t>
      </w:r>
      <w:r w:rsidRPr="003B62FF"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  <w:t> Лише від нас із вами залежить, як швидко дитина адаптується до умов закладу дошкільної освіти, чи із задоволенням відвідуватиме його.</w:t>
      </w:r>
    </w:p>
    <w:p w:rsidR="00DC1E19" w:rsidRDefault="00DC1E19" w:rsidP="00724BFD">
      <w:pPr>
        <w:shd w:val="clear" w:color="auto" w:fill="FFFFFF"/>
        <w:spacing w:after="0" w:line="333" w:lineRule="atLeast"/>
        <w:ind w:firstLine="567"/>
        <w:jc w:val="both"/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uk-UA"/>
        </w:rPr>
      </w:pPr>
    </w:p>
    <w:p w:rsidR="003B62FF" w:rsidRPr="003B62FF" w:rsidRDefault="003B62FF" w:rsidP="00724BFD">
      <w:pPr>
        <w:shd w:val="clear" w:color="auto" w:fill="FFFFFF"/>
        <w:spacing w:after="0" w:line="333" w:lineRule="atLeast"/>
        <w:ind w:firstLine="567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uk-UA"/>
        </w:rPr>
      </w:pPr>
      <w:r w:rsidRPr="003B62FF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uk-UA"/>
        </w:rPr>
        <w:t>Дякуємо за розуміння і співпрацю!</w:t>
      </w:r>
    </w:p>
    <w:p w:rsidR="00A64567" w:rsidRDefault="003E170A" w:rsidP="00724BFD">
      <w:pPr>
        <w:spacing w:after="0"/>
      </w:pPr>
    </w:p>
    <w:sectPr w:rsidR="00A64567" w:rsidSect="008663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3B62FF"/>
    <w:rsid w:val="003B62FF"/>
    <w:rsid w:val="003E170A"/>
    <w:rsid w:val="00724BFD"/>
    <w:rsid w:val="008663BE"/>
    <w:rsid w:val="009E64A5"/>
    <w:rsid w:val="00DC1E19"/>
    <w:rsid w:val="00DE1A6C"/>
    <w:rsid w:val="00E0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BE"/>
  </w:style>
  <w:style w:type="paragraph" w:styleId="1">
    <w:name w:val="heading 1"/>
    <w:basedOn w:val="a"/>
    <w:link w:val="10"/>
    <w:uiPriority w:val="9"/>
    <w:qFormat/>
    <w:rsid w:val="003B6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3B6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2F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B62F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comment-right-informer-wr">
    <w:name w:val="comment-right-informer-wr"/>
    <w:basedOn w:val="a0"/>
    <w:rsid w:val="003B62FF"/>
  </w:style>
  <w:style w:type="paragraph" w:styleId="a3">
    <w:name w:val="Normal (Web)"/>
    <w:basedOn w:val="a"/>
    <w:uiPriority w:val="99"/>
    <w:semiHidden/>
    <w:unhideWhenUsed/>
    <w:rsid w:val="003B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ed">
    <w:name w:val="red"/>
    <w:basedOn w:val="a0"/>
    <w:rsid w:val="003B62FF"/>
  </w:style>
  <w:style w:type="paragraph" w:styleId="a4">
    <w:name w:val="Balloon Text"/>
    <w:basedOn w:val="a"/>
    <w:link w:val="a5"/>
    <w:uiPriority w:val="99"/>
    <w:semiHidden/>
    <w:unhideWhenUsed/>
    <w:rsid w:val="003B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9704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9389">
              <w:marLeft w:val="0"/>
              <w:marRight w:val="3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339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28106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2133</Words>
  <Characters>1216</Characters>
  <Application>Microsoft Office Word</Application>
  <DocSecurity>0</DocSecurity>
  <Lines>10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DNZ_391_2</dc:creator>
  <cp:lastModifiedBy>DNZ_391_2</cp:lastModifiedBy>
  <cp:revision>2</cp:revision>
  <dcterms:created xsi:type="dcterms:W3CDTF">2020-02-18T10:08:00Z</dcterms:created>
  <dcterms:modified xsi:type="dcterms:W3CDTF">2020-02-18T10:08:00Z</dcterms:modified>
</cp:coreProperties>
</file>