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F6" w:rsidRPr="006B4CF6" w:rsidRDefault="006B4CF6" w:rsidP="006B4CF6">
      <w:pPr>
        <w:shd w:val="clear" w:color="auto" w:fill="FFFFFF"/>
        <w:spacing w:after="0" w:line="240" w:lineRule="auto"/>
        <w:ind w:firstLine="567"/>
        <w:jc w:val="center"/>
        <w:rPr>
          <w:rFonts w:ascii="Times New Roman" w:eastAsia="Times New Roman" w:hAnsi="Times New Roman" w:cs="Times New Roman"/>
          <w:b/>
          <w:color w:val="000000"/>
          <w:sz w:val="28"/>
          <w:szCs w:val="28"/>
          <w:u w:val="single"/>
          <w:lang w:eastAsia="uk-UA"/>
        </w:rPr>
      </w:pPr>
      <w:r w:rsidRPr="006B4CF6">
        <w:rPr>
          <w:rFonts w:ascii="Times New Roman" w:eastAsia="Times New Roman" w:hAnsi="Times New Roman" w:cs="Times New Roman"/>
          <w:b/>
          <w:color w:val="000000"/>
          <w:sz w:val="28"/>
          <w:szCs w:val="28"/>
          <w:u w:val="single"/>
          <w:lang w:eastAsia="uk-UA"/>
        </w:rPr>
        <w:t>ПОРЯДОК</w:t>
      </w:r>
    </w:p>
    <w:p w:rsidR="006B4CF6" w:rsidRPr="006B4CF6" w:rsidRDefault="006B4CF6" w:rsidP="006B4CF6">
      <w:pPr>
        <w:shd w:val="clear" w:color="auto" w:fill="FFFFFF"/>
        <w:spacing w:after="0" w:line="240" w:lineRule="auto"/>
        <w:ind w:firstLine="567"/>
        <w:jc w:val="center"/>
        <w:rPr>
          <w:rFonts w:ascii="Times New Roman" w:eastAsia="Times New Roman" w:hAnsi="Times New Roman" w:cs="Times New Roman"/>
          <w:b/>
          <w:color w:val="000000"/>
          <w:sz w:val="28"/>
          <w:szCs w:val="28"/>
          <w:u w:val="single"/>
          <w:lang w:eastAsia="uk-UA"/>
        </w:rPr>
      </w:pPr>
      <w:r w:rsidRPr="006B4CF6">
        <w:rPr>
          <w:rFonts w:ascii="Times New Roman" w:eastAsia="Times New Roman" w:hAnsi="Times New Roman" w:cs="Times New Roman"/>
          <w:b/>
          <w:color w:val="000000"/>
          <w:sz w:val="28"/>
          <w:szCs w:val="28"/>
          <w:u w:val="single"/>
          <w:lang w:eastAsia="uk-UA"/>
        </w:rPr>
        <w:t xml:space="preserve">реагування на доведені випадки </w:t>
      </w:r>
      <w:proofErr w:type="spellStart"/>
      <w:r w:rsidRPr="006B4CF6">
        <w:rPr>
          <w:rFonts w:ascii="Times New Roman" w:eastAsia="Times New Roman" w:hAnsi="Times New Roman" w:cs="Times New Roman"/>
          <w:b/>
          <w:color w:val="000000"/>
          <w:sz w:val="28"/>
          <w:szCs w:val="28"/>
          <w:u w:val="single"/>
          <w:lang w:eastAsia="uk-UA"/>
        </w:rPr>
        <w:t>булінгу</w:t>
      </w:r>
      <w:proofErr w:type="spellEnd"/>
      <w:r w:rsidRPr="006B4CF6">
        <w:rPr>
          <w:rFonts w:ascii="Times New Roman" w:eastAsia="Times New Roman" w:hAnsi="Times New Roman" w:cs="Times New Roman"/>
          <w:b/>
          <w:color w:val="000000"/>
          <w:sz w:val="28"/>
          <w:szCs w:val="28"/>
          <w:u w:val="single"/>
          <w:lang w:eastAsia="uk-UA"/>
        </w:rPr>
        <w:t xml:space="preserve"> (цькування) в закладі</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w:t>
      </w:r>
    </w:p>
    <w:p w:rsidR="006B4CF6" w:rsidRPr="006B4CF6" w:rsidRDefault="006B4CF6" w:rsidP="006B4CF6">
      <w:pPr>
        <w:shd w:val="clear" w:color="auto" w:fill="FFFFFF"/>
        <w:spacing w:after="0" w:line="240" w:lineRule="auto"/>
        <w:ind w:left="450" w:firstLine="567"/>
        <w:jc w:val="center"/>
        <w:rPr>
          <w:rFonts w:ascii="Times New Roman" w:eastAsia="Times New Roman" w:hAnsi="Times New Roman" w:cs="Times New Roman"/>
          <w:color w:val="000000"/>
          <w:sz w:val="28"/>
          <w:szCs w:val="28"/>
          <w:u w:val="single"/>
          <w:lang w:eastAsia="uk-UA"/>
        </w:rPr>
      </w:pPr>
      <w:r w:rsidRPr="006B4CF6">
        <w:rPr>
          <w:rFonts w:ascii="Times New Roman" w:eastAsia="Times New Roman" w:hAnsi="Times New Roman" w:cs="Times New Roman"/>
          <w:color w:val="000000"/>
          <w:sz w:val="28"/>
          <w:szCs w:val="28"/>
          <w:u w:val="single"/>
          <w:lang w:eastAsia="uk-UA"/>
        </w:rPr>
        <w:t>Загальні питання</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6B4CF6">
        <w:rPr>
          <w:rFonts w:ascii="Times New Roman" w:eastAsia="Times New Roman" w:hAnsi="Times New Roman" w:cs="Times New Roman"/>
          <w:color w:val="000000"/>
          <w:sz w:val="28"/>
          <w:szCs w:val="28"/>
          <w:lang w:eastAsia="uk-UA"/>
        </w:rPr>
        <w:t>булінгу</w:t>
      </w:r>
      <w:proofErr w:type="spellEnd"/>
      <w:r w:rsidRPr="006B4CF6">
        <w:rPr>
          <w:rFonts w:ascii="Times New Roman" w:eastAsia="Times New Roman" w:hAnsi="Times New Roman" w:cs="Times New Roman"/>
          <w:color w:val="000000"/>
          <w:sz w:val="28"/>
          <w:szCs w:val="28"/>
          <w:lang w:eastAsia="uk-UA"/>
        </w:rPr>
        <w:t xml:space="preserve"> (цькуванню)».</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2. Цей Порядок визначає процедуру реагування на доведені випадки </w:t>
      </w:r>
      <w:proofErr w:type="spellStart"/>
      <w:r w:rsidRPr="006B4CF6">
        <w:rPr>
          <w:rFonts w:ascii="Times New Roman" w:eastAsia="Times New Roman" w:hAnsi="Times New Roman" w:cs="Times New Roman"/>
          <w:color w:val="000000"/>
          <w:sz w:val="28"/>
          <w:szCs w:val="28"/>
          <w:lang w:eastAsia="uk-UA"/>
        </w:rPr>
        <w:t>булінгу</w:t>
      </w:r>
      <w:proofErr w:type="spellEnd"/>
      <w:r w:rsidRPr="006B4CF6">
        <w:rPr>
          <w:rFonts w:ascii="Times New Roman" w:eastAsia="Times New Roman" w:hAnsi="Times New Roman" w:cs="Times New Roman"/>
          <w:color w:val="000000"/>
          <w:sz w:val="28"/>
          <w:szCs w:val="28"/>
          <w:lang w:eastAsia="uk-UA"/>
        </w:rPr>
        <w:t xml:space="preserve"> (цькування) в закладі.</w:t>
      </w:r>
    </w:p>
    <w:p w:rsidR="006B4CF6" w:rsidRPr="006B4CF6" w:rsidRDefault="006B4CF6" w:rsidP="006B4CF6">
      <w:pPr>
        <w:shd w:val="clear" w:color="auto" w:fill="FFFFFF"/>
        <w:spacing w:after="0" w:line="240" w:lineRule="auto"/>
        <w:ind w:left="709"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w:t>
      </w:r>
    </w:p>
    <w:p w:rsidR="006B4CF6" w:rsidRPr="006B4CF6" w:rsidRDefault="006B4CF6" w:rsidP="006B4CF6">
      <w:pPr>
        <w:shd w:val="clear" w:color="auto" w:fill="FFFFFF"/>
        <w:spacing w:after="0" w:line="240" w:lineRule="auto"/>
        <w:ind w:left="709" w:firstLine="567"/>
        <w:jc w:val="center"/>
        <w:rPr>
          <w:rFonts w:ascii="Times New Roman" w:eastAsia="Times New Roman" w:hAnsi="Times New Roman" w:cs="Times New Roman"/>
          <w:b/>
          <w:color w:val="000000"/>
          <w:sz w:val="28"/>
          <w:szCs w:val="28"/>
          <w:u w:val="single"/>
          <w:lang w:eastAsia="uk-UA"/>
        </w:rPr>
      </w:pPr>
      <w:r w:rsidRPr="006B4CF6">
        <w:rPr>
          <w:rFonts w:ascii="Times New Roman" w:eastAsia="Times New Roman" w:hAnsi="Times New Roman" w:cs="Times New Roman"/>
          <w:b/>
          <w:color w:val="000000"/>
          <w:sz w:val="28"/>
          <w:szCs w:val="28"/>
          <w:u w:val="single"/>
          <w:lang w:eastAsia="uk-UA"/>
        </w:rPr>
        <w:t xml:space="preserve">Реагування на доведені випадки </w:t>
      </w:r>
      <w:proofErr w:type="spellStart"/>
      <w:r w:rsidRPr="006B4CF6">
        <w:rPr>
          <w:rFonts w:ascii="Times New Roman" w:eastAsia="Times New Roman" w:hAnsi="Times New Roman" w:cs="Times New Roman"/>
          <w:b/>
          <w:color w:val="000000"/>
          <w:sz w:val="28"/>
          <w:szCs w:val="28"/>
          <w:u w:val="single"/>
          <w:lang w:eastAsia="uk-UA"/>
        </w:rPr>
        <w:t>булінгу</w:t>
      </w:r>
      <w:proofErr w:type="spellEnd"/>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1. На основі рішення комісії з розгляду випадків </w:t>
      </w:r>
      <w:proofErr w:type="spellStart"/>
      <w:r w:rsidRPr="006B4CF6">
        <w:rPr>
          <w:rFonts w:ascii="Times New Roman" w:eastAsia="Times New Roman" w:hAnsi="Times New Roman" w:cs="Times New Roman"/>
          <w:color w:val="000000"/>
          <w:sz w:val="28"/>
          <w:szCs w:val="28"/>
          <w:lang w:eastAsia="uk-UA"/>
        </w:rPr>
        <w:t>булінгу</w:t>
      </w:r>
      <w:proofErr w:type="spellEnd"/>
      <w:r w:rsidRPr="006B4CF6">
        <w:rPr>
          <w:rFonts w:ascii="Times New Roman" w:eastAsia="Times New Roman" w:hAnsi="Times New Roman" w:cs="Times New Roman"/>
          <w:color w:val="000000"/>
          <w:sz w:val="28"/>
          <w:szCs w:val="28"/>
          <w:lang w:eastAsia="uk-UA"/>
        </w:rPr>
        <w:t xml:space="preserve"> (цькування), яка кваліфікувала випадок як </w:t>
      </w:r>
      <w:proofErr w:type="spellStart"/>
      <w:r w:rsidRPr="006B4CF6">
        <w:rPr>
          <w:rFonts w:ascii="Times New Roman" w:eastAsia="Times New Roman" w:hAnsi="Times New Roman" w:cs="Times New Roman"/>
          <w:color w:val="000000"/>
          <w:sz w:val="28"/>
          <w:szCs w:val="28"/>
          <w:lang w:eastAsia="uk-UA"/>
        </w:rPr>
        <w:t>булінг</w:t>
      </w:r>
      <w:proofErr w:type="spellEnd"/>
      <w:r w:rsidRPr="006B4CF6">
        <w:rPr>
          <w:rFonts w:ascii="Times New Roman" w:eastAsia="Times New Roman" w:hAnsi="Times New Roman" w:cs="Times New Roman"/>
          <w:color w:val="000000"/>
          <w:sz w:val="28"/>
          <w:szCs w:val="28"/>
          <w:lang w:eastAsia="uk-UA"/>
        </w:rPr>
        <w:t xml:space="preserve"> (цькування), а не одноразовий конфлікт чи сварка, тобто відповідні дії носять систематичний характер, керівник закладу:</w:t>
      </w:r>
    </w:p>
    <w:p w:rsidR="006B4CF6" w:rsidRPr="006B4CF6" w:rsidRDefault="006B4CF6" w:rsidP="002E07E7">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6B4CF6">
        <w:rPr>
          <w:rFonts w:ascii="Times New Roman" w:eastAsia="Times New Roman" w:hAnsi="Times New Roman" w:cs="Times New Roman"/>
          <w:color w:val="000000"/>
          <w:sz w:val="28"/>
          <w:szCs w:val="28"/>
          <w:lang w:eastAsia="uk-UA"/>
        </w:rPr>
        <w:t>булінгу</w:t>
      </w:r>
      <w:proofErr w:type="spellEnd"/>
      <w:r w:rsidRPr="006B4CF6">
        <w:rPr>
          <w:rFonts w:ascii="Times New Roman" w:eastAsia="Times New Roman" w:hAnsi="Times New Roman" w:cs="Times New Roman"/>
          <w:color w:val="000000"/>
          <w:sz w:val="28"/>
          <w:szCs w:val="28"/>
          <w:lang w:eastAsia="uk-UA"/>
        </w:rPr>
        <w:t xml:space="preserve"> (цькування) в закладі освіти;</w:t>
      </w:r>
    </w:p>
    <w:p w:rsidR="006B4CF6" w:rsidRPr="006B4CF6" w:rsidRDefault="006B4CF6" w:rsidP="002E07E7">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6B4CF6">
        <w:rPr>
          <w:rFonts w:ascii="Times New Roman" w:eastAsia="Times New Roman" w:hAnsi="Times New Roman" w:cs="Times New Roman"/>
          <w:color w:val="000000"/>
          <w:sz w:val="28"/>
          <w:szCs w:val="28"/>
          <w:lang w:eastAsia="uk-UA"/>
        </w:rPr>
        <w:t>булінг</w:t>
      </w:r>
      <w:proofErr w:type="spellEnd"/>
      <w:r w:rsidRPr="006B4CF6">
        <w:rPr>
          <w:rFonts w:ascii="Times New Roman" w:eastAsia="Times New Roman" w:hAnsi="Times New Roman" w:cs="Times New Roman"/>
          <w:color w:val="000000"/>
          <w:sz w:val="28"/>
          <w:szCs w:val="28"/>
          <w:lang w:eastAsia="uk-UA"/>
        </w:rPr>
        <w:t xml:space="preserve">, стали його свідками або постраждали від </w:t>
      </w:r>
      <w:proofErr w:type="spellStart"/>
      <w:r w:rsidRPr="006B4CF6">
        <w:rPr>
          <w:rFonts w:ascii="Times New Roman" w:eastAsia="Times New Roman" w:hAnsi="Times New Roman" w:cs="Times New Roman"/>
          <w:color w:val="000000"/>
          <w:sz w:val="28"/>
          <w:szCs w:val="28"/>
          <w:lang w:eastAsia="uk-UA"/>
        </w:rPr>
        <w:t>булінгу</w:t>
      </w:r>
      <w:proofErr w:type="spellEnd"/>
      <w:r w:rsidRPr="006B4CF6">
        <w:rPr>
          <w:rFonts w:ascii="Times New Roman" w:eastAsia="Times New Roman" w:hAnsi="Times New Roman" w:cs="Times New Roman"/>
          <w:color w:val="000000"/>
          <w:sz w:val="28"/>
          <w:szCs w:val="28"/>
          <w:lang w:eastAsia="uk-UA"/>
        </w:rPr>
        <w:t xml:space="preserve"> (цькування) (далі – Заходи).</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2. Заходи здійснює соціальний педагог у взаємодії з практичним психологом закладу освіти та затверджуються керівником закладу.</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w:t>
      </w:r>
    </w:p>
    <w:p w:rsidR="006B4CF6" w:rsidRPr="006B4CF6" w:rsidRDefault="006B4CF6" w:rsidP="006B4CF6">
      <w:pPr>
        <w:shd w:val="clear" w:color="auto" w:fill="FFFFFF"/>
        <w:spacing w:after="0" w:line="240" w:lineRule="auto"/>
        <w:ind w:firstLine="567"/>
        <w:jc w:val="center"/>
        <w:rPr>
          <w:rFonts w:ascii="Times New Roman" w:eastAsia="Times New Roman" w:hAnsi="Times New Roman" w:cs="Times New Roman"/>
          <w:color w:val="000000"/>
          <w:sz w:val="28"/>
          <w:szCs w:val="28"/>
          <w:u w:val="single"/>
          <w:lang w:eastAsia="uk-UA"/>
        </w:rPr>
      </w:pPr>
      <w:r w:rsidRPr="006B4CF6">
        <w:rPr>
          <w:rFonts w:ascii="Times New Roman" w:eastAsia="Times New Roman" w:hAnsi="Times New Roman" w:cs="Times New Roman"/>
          <w:color w:val="000000"/>
          <w:sz w:val="28"/>
          <w:szCs w:val="28"/>
          <w:u w:val="single"/>
          <w:lang w:eastAsia="uk-UA"/>
        </w:rPr>
        <w:t xml:space="preserve">Відповідальність осіб причетних до </w:t>
      </w:r>
      <w:proofErr w:type="spellStart"/>
      <w:r w:rsidRPr="006B4CF6">
        <w:rPr>
          <w:rFonts w:ascii="Times New Roman" w:eastAsia="Times New Roman" w:hAnsi="Times New Roman" w:cs="Times New Roman"/>
          <w:color w:val="000000"/>
          <w:sz w:val="28"/>
          <w:szCs w:val="28"/>
          <w:u w:val="single"/>
          <w:lang w:eastAsia="uk-UA"/>
        </w:rPr>
        <w:t>булінгу</w:t>
      </w:r>
      <w:proofErr w:type="spellEnd"/>
      <w:r w:rsidRPr="006B4CF6">
        <w:rPr>
          <w:rFonts w:ascii="Times New Roman" w:eastAsia="Times New Roman" w:hAnsi="Times New Roman" w:cs="Times New Roman"/>
          <w:color w:val="000000"/>
          <w:sz w:val="28"/>
          <w:szCs w:val="28"/>
          <w:u w:val="single"/>
          <w:lang w:eastAsia="uk-UA"/>
        </w:rPr>
        <w:t xml:space="preserve"> (цькування)</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1. Відповідальність за </w:t>
      </w:r>
      <w:proofErr w:type="spellStart"/>
      <w:r w:rsidRPr="006B4CF6">
        <w:rPr>
          <w:rFonts w:ascii="Times New Roman" w:eastAsia="Times New Roman" w:hAnsi="Times New Roman" w:cs="Times New Roman"/>
          <w:color w:val="000000"/>
          <w:sz w:val="28"/>
          <w:szCs w:val="28"/>
          <w:lang w:eastAsia="uk-UA"/>
        </w:rPr>
        <w:t>булінг</w:t>
      </w:r>
      <w:proofErr w:type="spellEnd"/>
      <w:r w:rsidRPr="006B4CF6">
        <w:rPr>
          <w:rFonts w:ascii="Times New Roman" w:eastAsia="Times New Roman" w:hAnsi="Times New Roman" w:cs="Times New Roman"/>
          <w:color w:val="000000"/>
          <w:sz w:val="28"/>
          <w:szCs w:val="28"/>
          <w:lang w:eastAsia="uk-UA"/>
        </w:rPr>
        <w:t xml:space="preserve"> (цькування) встановлена статтею 173</w:t>
      </w:r>
      <w:r w:rsidRPr="006B4CF6">
        <w:rPr>
          <w:rFonts w:ascii="Times New Roman" w:eastAsia="Times New Roman" w:hAnsi="Times New Roman" w:cs="Times New Roman"/>
          <w:color w:val="000000"/>
          <w:sz w:val="28"/>
          <w:szCs w:val="28"/>
          <w:vertAlign w:val="superscript"/>
          <w:lang w:eastAsia="uk-UA"/>
        </w:rPr>
        <w:t>4</w:t>
      </w:r>
      <w:r w:rsidRPr="006B4CF6">
        <w:rPr>
          <w:rFonts w:ascii="Times New Roman" w:eastAsia="Times New Roman" w:hAnsi="Times New Roman" w:cs="Times New Roman"/>
          <w:color w:val="000000"/>
          <w:sz w:val="28"/>
          <w:szCs w:val="28"/>
          <w:lang w:eastAsia="uk-UA"/>
        </w:rPr>
        <w:t> Кодексу України про адміністративні правопорушення такого змісту:</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"Стаття 173</w:t>
      </w:r>
      <w:r w:rsidRPr="006B4CF6">
        <w:rPr>
          <w:rFonts w:ascii="Times New Roman" w:eastAsia="Times New Roman" w:hAnsi="Times New Roman" w:cs="Times New Roman"/>
          <w:color w:val="000000"/>
          <w:sz w:val="28"/>
          <w:szCs w:val="28"/>
          <w:vertAlign w:val="superscript"/>
          <w:lang w:eastAsia="uk-UA"/>
        </w:rPr>
        <w:t>4</w:t>
      </w:r>
      <w:r w:rsidRPr="006B4CF6">
        <w:rPr>
          <w:rFonts w:ascii="Times New Roman" w:eastAsia="Times New Roman" w:hAnsi="Times New Roman" w:cs="Times New Roman"/>
          <w:color w:val="000000"/>
          <w:sz w:val="28"/>
          <w:szCs w:val="28"/>
          <w:lang w:eastAsia="uk-UA"/>
        </w:rPr>
        <w:t xml:space="preserve">. </w:t>
      </w:r>
      <w:proofErr w:type="spellStart"/>
      <w:r w:rsidRPr="006B4CF6">
        <w:rPr>
          <w:rFonts w:ascii="Times New Roman" w:eastAsia="Times New Roman" w:hAnsi="Times New Roman" w:cs="Times New Roman"/>
          <w:color w:val="000000"/>
          <w:sz w:val="28"/>
          <w:szCs w:val="28"/>
          <w:lang w:eastAsia="uk-UA"/>
        </w:rPr>
        <w:t>Булінг</w:t>
      </w:r>
      <w:proofErr w:type="spellEnd"/>
      <w:r w:rsidRPr="006B4CF6">
        <w:rPr>
          <w:rFonts w:ascii="Times New Roman" w:eastAsia="Times New Roman" w:hAnsi="Times New Roman" w:cs="Times New Roman"/>
          <w:color w:val="000000"/>
          <w:sz w:val="28"/>
          <w:szCs w:val="28"/>
          <w:lang w:eastAsia="uk-UA"/>
        </w:rPr>
        <w:t xml:space="preserve"> (цькування) учасника освітнього процесу</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6B4CF6">
        <w:rPr>
          <w:rFonts w:ascii="Times New Roman" w:eastAsia="Times New Roman" w:hAnsi="Times New Roman" w:cs="Times New Roman"/>
          <w:color w:val="000000"/>
          <w:sz w:val="28"/>
          <w:szCs w:val="28"/>
          <w:lang w:eastAsia="uk-UA"/>
        </w:rPr>
        <w:t>Булінг</w:t>
      </w:r>
      <w:proofErr w:type="spellEnd"/>
      <w:r w:rsidRPr="006B4CF6">
        <w:rPr>
          <w:rFonts w:ascii="Times New Roman" w:eastAsia="Times New Roman" w:hAnsi="Times New Roman" w:cs="Times New Roman"/>
          <w:color w:val="000000"/>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w:t>
      </w:r>
      <w:r w:rsidRPr="006B4CF6">
        <w:rPr>
          <w:rFonts w:ascii="Times New Roman" w:eastAsia="Times New Roman" w:hAnsi="Times New Roman" w:cs="Times New Roman"/>
          <w:color w:val="000000"/>
          <w:sz w:val="28"/>
          <w:szCs w:val="28"/>
          <w:lang w:eastAsia="uk-UA"/>
        </w:rPr>
        <w:lastRenderedPageBreak/>
        <w:t>п’ятдесяти до ста неоподатковуваних мінімумів доходів громадян або громадські роботи на строк від двадцяти до сорока годин.</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6B4CF6" w:rsidRPr="006B4CF6" w:rsidRDefault="006B4CF6" w:rsidP="006B4CF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B4CF6">
        <w:rPr>
          <w:rFonts w:ascii="Times New Roman" w:eastAsia="Times New Roman" w:hAnsi="Times New Roman" w:cs="Times New Roman"/>
          <w:color w:val="000000"/>
          <w:sz w:val="28"/>
          <w:szCs w:val="28"/>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6B4CF6">
        <w:rPr>
          <w:rFonts w:ascii="Times New Roman" w:eastAsia="Times New Roman" w:hAnsi="Times New Roman" w:cs="Times New Roman"/>
          <w:color w:val="000000"/>
          <w:sz w:val="28"/>
          <w:szCs w:val="28"/>
          <w:lang w:eastAsia="uk-UA"/>
        </w:rPr>
        <w:t>булінгу</w:t>
      </w:r>
      <w:proofErr w:type="spellEnd"/>
      <w:r w:rsidRPr="006B4CF6">
        <w:rPr>
          <w:rFonts w:ascii="Times New Roman" w:eastAsia="Times New Roman" w:hAnsi="Times New Roman" w:cs="Times New Roman"/>
          <w:color w:val="000000"/>
          <w:sz w:val="28"/>
          <w:szCs w:val="28"/>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64567" w:rsidRDefault="002E07E7"/>
    <w:sectPr w:rsidR="00A64567" w:rsidSect="00C165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E8A"/>
    <w:multiLevelType w:val="multilevel"/>
    <w:tmpl w:val="203C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4CF6"/>
    <w:rsid w:val="002E07E7"/>
    <w:rsid w:val="006B4CF6"/>
    <w:rsid w:val="00C16580"/>
    <w:rsid w:val="00DE1A6C"/>
    <w:rsid w:val="00E064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C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4">
    <w:name w:val="fs_14"/>
    <w:basedOn w:val="a0"/>
    <w:rsid w:val="006B4CF6"/>
  </w:style>
  <w:style w:type="character" w:customStyle="1" w:styleId="fs18">
    <w:name w:val="fs_18"/>
    <w:basedOn w:val="a0"/>
    <w:rsid w:val="006B4CF6"/>
  </w:style>
  <w:style w:type="paragraph" w:customStyle="1" w:styleId="justified">
    <w:name w:val="justified"/>
    <w:basedOn w:val="a"/>
    <w:rsid w:val="006B4CF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345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2208</Words>
  <Characters>1259</Characters>
  <Application>Microsoft Office Word</Application>
  <DocSecurity>0</DocSecurity>
  <Lines>10</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DNZ_391_2</dc:creator>
  <cp:lastModifiedBy>DNZ_391_2</cp:lastModifiedBy>
  <cp:revision>2</cp:revision>
  <dcterms:created xsi:type="dcterms:W3CDTF">2020-02-14T13:20:00Z</dcterms:created>
  <dcterms:modified xsi:type="dcterms:W3CDTF">2020-02-14T13:23:00Z</dcterms:modified>
</cp:coreProperties>
</file>